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«</w:t>
      </w:r>
      <w:r w:rsidR="00773B57">
        <w:rPr>
          <w:rFonts w:ascii="Times New Roman" w:hAnsi="Times New Roman" w:cs="Times New Roman"/>
          <w:sz w:val="28"/>
          <w:szCs w:val="28"/>
        </w:rPr>
        <w:t>Прокуратура Оренбургского района разъясняет</w:t>
      </w:r>
      <w:bookmarkStart w:id="0" w:name="_GoBack"/>
      <w:bookmarkEnd w:id="0"/>
      <w:r w:rsidR="00773B57">
        <w:rPr>
          <w:rFonts w:ascii="Times New Roman" w:hAnsi="Times New Roman" w:cs="Times New Roman"/>
          <w:sz w:val="28"/>
          <w:szCs w:val="28"/>
        </w:rPr>
        <w:t>, ч</w:t>
      </w:r>
      <w:r w:rsidRPr="008701D3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 w:rsidRPr="008701D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701D3">
        <w:rPr>
          <w:rFonts w:ascii="Times New Roman" w:hAnsi="Times New Roman" w:cs="Times New Roman"/>
          <w:sz w:val="28"/>
          <w:szCs w:val="28"/>
        </w:rPr>
        <w:t xml:space="preserve"> факторы в нормативно - правовых актах»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1D3">
        <w:rPr>
          <w:rFonts w:ascii="Times New Roman" w:hAnsi="Times New Roman" w:cs="Times New Roman"/>
          <w:sz w:val="28"/>
          <w:szCs w:val="28"/>
        </w:rPr>
        <w:t xml:space="preserve">Прокуратура разъясняет, что </w:t>
      </w:r>
      <w:proofErr w:type="spellStart"/>
      <w:r w:rsidRPr="008701D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701D3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8701D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701D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1D3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№ 96 «Об антикоррупционной экспертизе нормативных правовых актов и проектов нормативных правовых актов» </w:t>
      </w:r>
      <w:proofErr w:type="spellStart"/>
      <w:r w:rsidRPr="008701D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701D3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8701D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701D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proofErr w:type="gramEnd"/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lastRenderedPageBreak/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D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701D3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701D3" w:rsidRPr="008701D3" w:rsidRDefault="008701D3" w:rsidP="0087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D3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:rsidR="00BC5718" w:rsidRDefault="00BC5718"/>
    <w:sectPr w:rsidR="00B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3"/>
    <w:rsid w:val="00773B57"/>
    <w:rsid w:val="008701D3"/>
    <w:rsid w:val="00B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2</cp:revision>
  <dcterms:created xsi:type="dcterms:W3CDTF">2021-07-28T05:44:00Z</dcterms:created>
  <dcterms:modified xsi:type="dcterms:W3CDTF">2021-07-28T05:49:00Z</dcterms:modified>
</cp:coreProperties>
</file>