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t xml:space="preserve">Приложение 1 к Порядку </w:t>
      </w:r>
    </w:p>
    <w:p w:rsidR="00582B23" w:rsidRPr="00582B23" w:rsidRDefault="00582B23" w:rsidP="00ED6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2B23">
        <w:rPr>
          <w:rFonts w:ascii="Times New Roman" w:hAnsi="Times New Roman" w:cs="Times New Roman"/>
          <w:b/>
          <w:sz w:val="28"/>
          <w:szCs w:val="28"/>
        </w:rPr>
        <w:t xml:space="preserve">нализ объемов финансирования </w:t>
      </w:r>
    </w:p>
    <w:p w:rsidR="00582B23" w:rsidRDefault="00582B23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мероприятий муниципальной программы</w:t>
      </w:r>
      <w:r w:rsidR="003B70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E90" w:rsidRPr="003B70CA" w:rsidRDefault="003B70CA" w:rsidP="00ED6E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0CA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МО Ивановский сельсовет</w:t>
      </w:r>
      <w:r w:rsidR="001749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75BA">
        <w:rPr>
          <w:rFonts w:ascii="Times New Roman" w:eastAsia="Times New Roman" w:hAnsi="Times New Roman" w:cs="Times New Roman"/>
          <w:b/>
          <w:sz w:val="28"/>
          <w:szCs w:val="28"/>
        </w:rPr>
        <w:t>за 2019 год</w:t>
      </w:r>
    </w:p>
    <w:tbl>
      <w:tblPr>
        <w:tblW w:w="148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46"/>
      </w:tblGrid>
      <w:tr w:rsidR="00ED6E90" w:rsidRPr="00582B23" w:rsidTr="00ED6E90">
        <w:trPr>
          <w:trHeight w:val="20"/>
          <w:tblHeader/>
        </w:trPr>
        <w:tc>
          <w:tcPr>
            <w:tcW w:w="3984" w:type="dxa"/>
            <w:vMerge w:val="restart"/>
            <w:shd w:val="clear" w:color="000000" w:fill="FFFFFF"/>
          </w:tcPr>
          <w:p w:rsidR="00ED6E90" w:rsidRPr="00582B23" w:rsidRDefault="00ED6E90" w:rsidP="00ED6E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задачи </w:t>
            </w:r>
          </w:p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264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ED6E90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23" w:rsidRPr="00582B23" w:rsidTr="00ED6E90">
        <w:trPr>
          <w:trHeight w:val="417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582B23" w:rsidRPr="00582B23" w:rsidRDefault="00582B23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646" w:type="dxa"/>
            <w:vMerge w:val="restart"/>
            <w:tcBorders>
              <w:top w:val="nil"/>
              <w:left w:val="single" w:sz="4" w:space="0" w:color="auto"/>
            </w:tcBorders>
            <w:shd w:val="clear" w:color="000000" w:fill="FFFFFF"/>
          </w:tcPr>
          <w:p w:rsidR="00582B23" w:rsidRPr="00582B23" w:rsidRDefault="00ED6E90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</w:tr>
      <w:tr w:rsidR="00582B23" w:rsidRPr="00582B23" w:rsidTr="00ED6E90">
        <w:trPr>
          <w:trHeight w:val="402"/>
          <w:tblHeader/>
        </w:trPr>
        <w:tc>
          <w:tcPr>
            <w:tcW w:w="3984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gramEnd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+/-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proofErr w:type="gramEnd"/>
            <w:r w:rsidRPr="00582B23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 +/-</w:t>
            </w:r>
          </w:p>
        </w:tc>
        <w:tc>
          <w:tcPr>
            <w:tcW w:w="2646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582B23" w:rsidRPr="00582B23" w:rsidRDefault="00582B23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3984"/>
        <w:gridCol w:w="2268"/>
        <w:gridCol w:w="1276"/>
        <w:gridCol w:w="1276"/>
        <w:gridCol w:w="1701"/>
        <w:gridCol w:w="1701"/>
        <w:gridCol w:w="2693"/>
      </w:tblGrid>
      <w:tr w:rsidR="00ED6E90" w:rsidRPr="00582B23" w:rsidTr="00ED6E90">
        <w:trPr>
          <w:trHeight w:val="223"/>
          <w:tblHeader/>
        </w:trPr>
        <w:tc>
          <w:tcPr>
            <w:tcW w:w="3984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BC1BC1" w:rsidRPr="00582B23" w:rsidTr="00ED6E90">
        <w:trPr>
          <w:trHeight w:val="20"/>
        </w:trPr>
        <w:tc>
          <w:tcPr>
            <w:tcW w:w="3984" w:type="dxa"/>
            <w:vMerge w:val="restart"/>
            <w:shd w:val="clear" w:color="000000" w:fill="FFFFFF"/>
          </w:tcPr>
          <w:p w:rsidR="00BC1BC1" w:rsidRPr="00BC1BC1" w:rsidRDefault="00BC1BC1" w:rsidP="00BC1BC1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«Развитие культуры муниципального образования Ивановский сельсовет Оренбургского района Оренбургской области»</w:t>
            </w:r>
          </w:p>
          <w:p w:rsidR="00BC1BC1" w:rsidRPr="007F75B8" w:rsidRDefault="00BC1BC1" w:rsidP="00BC1B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sz w:val="28"/>
                <w:szCs w:val="28"/>
              </w:rPr>
              <w:t>на 2019 -2024 годы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C1BC1" w:rsidRPr="00ED6E90" w:rsidRDefault="00BC1BC1" w:rsidP="003F7687">
            <w:pPr>
              <w:rPr>
                <w:rFonts w:ascii="Times New Roman" w:eastAsia="Times New Roman" w:hAnsi="Times New Roman" w:cs="Times New Roman"/>
                <w:b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Всего по мероприятию</w:t>
            </w:r>
          </w:p>
          <w:p w:rsidR="00BC1BC1" w:rsidRPr="00ED6E90" w:rsidRDefault="00BC1BC1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BC1BC1" w:rsidRPr="00BC1BC1" w:rsidRDefault="00BC1BC1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21511,8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C1BC1" w:rsidRPr="00BC1BC1" w:rsidRDefault="00BC1BC1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21511,8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C1BC1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BC1BC1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BC1BC1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Администрация МО Ивановский сельсовет</w:t>
            </w: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7E5B38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  <w:shd w:val="clear" w:color="000000" w:fill="FFFFFF"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 xml:space="preserve">районный бюджет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20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бюджет поселения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BC1BC1" w:rsidRDefault="00BC1BC1" w:rsidP="007F75B8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bCs/>
                <w:sz w:val="24"/>
                <w:szCs w:val="24"/>
              </w:rPr>
              <w:t>21511,8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BC1BC1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bCs/>
                <w:sz w:val="24"/>
                <w:szCs w:val="24"/>
              </w:rPr>
              <w:t>21511,8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5553A6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BC1BC1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90" w:rsidRPr="00582B23" w:rsidTr="00ED6E90">
        <w:trPr>
          <w:trHeight w:val="301"/>
        </w:trPr>
        <w:tc>
          <w:tcPr>
            <w:tcW w:w="3984" w:type="dxa"/>
            <w:vMerge/>
          </w:tcPr>
          <w:p w:rsidR="00ED6E90" w:rsidRPr="00582B23" w:rsidRDefault="00ED6E90" w:rsidP="003F7687">
            <w:pPr>
              <w:spacing w:before="40" w:after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  <w:vAlign w:val="bottom"/>
          </w:tcPr>
          <w:p w:rsidR="00ED6E90" w:rsidRPr="00ED6E90" w:rsidRDefault="00ED6E90" w:rsidP="003F7687">
            <w:pPr>
              <w:rPr>
                <w:rFonts w:ascii="Times New Roman" w:eastAsia="Times New Roman" w:hAnsi="Times New Roman" w:cs="Times New Roman"/>
              </w:rPr>
            </w:pPr>
            <w:r w:rsidRPr="00ED6E90">
              <w:rPr>
                <w:rFonts w:ascii="Times New Roman" w:eastAsia="Times New Roman" w:hAnsi="Times New Roman" w:cs="Times New Roman"/>
              </w:rPr>
              <w:t>иные источники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B2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000000" w:fill="FFFFFF"/>
            <w:noWrap/>
            <w:vAlign w:val="center"/>
          </w:tcPr>
          <w:p w:rsidR="00ED6E90" w:rsidRPr="00582B23" w:rsidRDefault="00ED6E90" w:rsidP="003F768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B23" w:rsidRPr="00582B23" w:rsidRDefault="00582B23" w:rsidP="00582B2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455DE7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риложение 2 к Порядку 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Анализ достижения показателей</w:t>
      </w:r>
    </w:p>
    <w:p w:rsidR="00582B23" w:rsidRPr="00582B23" w:rsidRDefault="00582B23" w:rsidP="00745FF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результативности муниципальной программы</w:t>
      </w:r>
    </w:p>
    <w:p w:rsidR="00A475A8" w:rsidRPr="00BC1BC1" w:rsidRDefault="00BC1BC1" w:rsidP="00BC1BC1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Ивановский сельсовет Оренбургского района Оренбургской области» на 2019 -2024 годы</w:t>
      </w: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81"/>
        <w:gridCol w:w="4253"/>
        <w:gridCol w:w="850"/>
        <w:gridCol w:w="1134"/>
        <w:gridCol w:w="1276"/>
        <w:gridCol w:w="1276"/>
        <w:gridCol w:w="1417"/>
        <w:gridCol w:w="3687"/>
      </w:tblGrid>
      <w:tr w:rsidR="00A475A8" w:rsidRPr="004610F4" w:rsidTr="00455DE7">
        <w:trPr>
          <w:trHeight w:val="20"/>
        </w:trPr>
        <w:tc>
          <w:tcPr>
            <w:tcW w:w="581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610F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610F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610F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 xml:space="preserve">Наименование целевого показателя </w:t>
            </w:r>
          </w:p>
        </w:tc>
        <w:tc>
          <w:tcPr>
            <w:tcW w:w="850" w:type="dxa"/>
            <w:vMerge w:val="restart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790" w:type="dxa"/>
            <w:gridSpan w:val="5"/>
            <w:tcBorders>
              <w:right w:val="single" w:sz="4" w:space="0" w:color="auto"/>
            </w:tcBorders>
          </w:tcPr>
          <w:p w:rsidR="00A475A8" w:rsidRPr="004610F4" w:rsidRDefault="00A475A8" w:rsidP="00745FF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Значени</w:t>
            </w:r>
            <w:r w:rsidR="00745FF0">
              <w:rPr>
                <w:rFonts w:ascii="Times New Roman" w:hAnsi="Times New Roman" w:cs="Times New Roman"/>
              </w:rPr>
              <w:t>е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целев</w:t>
            </w:r>
            <w:r w:rsidR="00745FF0">
              <w:rPr>
                <w:rFonts w:ascii="Times New Roman" w:hAnsi="Times New Roman" w:cs="Times New Roman"/>
              </w:rPr>
              <w:t>ого</w:t>
            </w:r>
            <w:r w:rsidRPr="004610F4">
              <w:rPr>
                <w:rFonts w:ascii="Times New Roman" w:eastAsia="Times New Roman" w:hAnsi="Times New Roman" w:cs="Times New Roman"/>
              </w:rPr>
              <w:t xml:space="preserve"> показател</w:t>
            </w:r>
            <w:r w:rsidRPr="004610F4">
              <w:rPr>
                <w:rFonts w:ascii="Times New Roman" w:hAnsi="Times New Roman" w:cs="Times New Roman"/>
              </w:rPr>
              <w:t>я</w:t>
            </w:r>
          </w:p>
        </w:tc>
      </w:tr>
      <w:tr w:rsidR="004610F4" w:rsidRPr="004610F4" w:rsidTr="00455DE7">
        <w:trPr>
          <w:trHeight w:val="20"/>
        </w:trPr>
        <w:tc>
          <w:tcPr>
            <w:tcW w:w="581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610F4">
              <w:rPr>
                <w:rFonts w:ascii="Times New Roman" w:hAnsi="Times New Roman" w:cs="Times New Roman"/>
              </w:rPr>
              <w:t>ланов</w:t>
            </w:r>
            <w:r>
              <w:rPr>
                <w:rFonts w:ascii="Times New Roman" w:hAnsi="Times New Roman" w:cs="Times New Roman"/>
              </w:rPr>
              <w:t>о</w:t>
            </w:r>
            <w:r w:rsidRPr="004610F4">
              <w:rPr>
                <w:rFonts w:ascii="Times New Roman" w:hAnsi="Times New Roman" w:cs="Times New Roman"/>
              </w:rPr>
              <w:t>е значени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76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693" w:type="dxa"/>
            <w:gridSpan w:val="2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3687" w:type="dxa"/>
            <w:vMerge w:val="restart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A475A8" w:rsidRPr="004610F4" w:rsidTr="00455DE7">
        <w:trPr>
          <w:trHeight w:val="20"/>
        </w:trPr>
        <w:tc>
          <w:tcPr>
            <w:tcW w:w="581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A475A8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относительное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A475A8" w:rsidRDefault="004610F4" w:rsidP="004610F4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абсолютное</w:t>
            </w:r>
          </w:p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+/-</w:t>
            </w:r>
          </w:p>
        </w:tc>
        <w:tc>
          <w:tcPr>
            <w:tcW w:w="3687" w:type="dxa"/>
            <w:vMerge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576"/>
        <w:gridCol w:w="4242"/>
        <w:gridCol w:w="850"/>
        <w:gridCol w:w="1134"/>
        <w:gridCol w:w="1280"/>
        <w:gridCol w:w="1280"/>
        <w:gridCol w:w="1417"/>
        <w:gridCol w:w="3695"/>
      </w:tblGrid>
      <w:tr w:rsidR="00A475A8" w:rsidRPr="004610F4" w:rsidTr="00455DE7">
        <w:trPr>
          <w:trHeight w:val="21"/>
          <w:tblHeader/>
        </w:trPr>
        <w:tc>
          <w:tcPr>
            <w:tcW w:w="576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42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85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5</w:t>
            </w:r>
          </w:p>
        </w:tc>
        <w:tc>
          <w:tcPr>
            <w:tcW w:w="1280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6</w:t>
            </w:r>
          </w:p>
        </w:tc>
        <w:tc>
          <w:tcPr>
            <w:tcW w:w="1417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7</w:t>
            </w:r>
          </w:p>
        </w:tc>
        <w:tc>
          <w:tcPr>
            <w:tcW w:w="3695" w:type="dxa"/>
          </w:tcPr>
          <w:p w:rsidR="00A475A8" w:rsidRPr="004610F4" w:rsidRDefault="00A475A8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610F4">
              <w:rPr>
                <w:rFonts w:ascii="Times New Roman" w:eastAsia="Times New Roman" w:hAnsi="Times New Roman" w:cs="Times New Roman"/>
                <w:i/>
              </w:rPr>
              <w:t>8</w:t>
            </w:r>
          </w:p>
        </w:tc>
      </w:tr>
      <w:tr w:rsidR="004610F4" w:rsidRPr="004610F4" w:rsidTr="00455DE7">
        <w:trPr>
          <w:trHeight w:hRule="exact" w:val="440"/>
        </w:trPr>
        <w:tc>
          <w:tcPr>
            <w:tcW w:w="576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98" w:type="dxa"/>
            <w:gridSpan w:val="7"/>
            <w:tcBorders>
              <w:right w:val="single" w:sz="4" w:space="0" w:color="auto"/>
            </w:tcBorders>
            <w:noWrap/>
            <w:vAlign w:val="bottom"/>
          </w:tcPr>
          <w:p w:rsidR="004610F4" w:rsidRPr="004610F4" w:rsidRDefault="004610F4" w:rsidP="00455DE7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610F4" w:rsidRPr="004610F4" w:rsidTr="00455DE7">
        <w:trPr>
          <w:trHeight w:val="21"/>
        </w:trPr>
        <w:tc>
          <w:tcPr>
            <w:tcW w:w="576" w:type="dxa"/>
            <w:noWrap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42" w:type="dxa"/>
            <w:noWrap/>
            <w:vAlign w:val="center"/>
          </w:tcPr>
          <w:p w:rsidR="004610F4" w:rsidRPr="008A4539" w:rsidRDefault="008A4539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 результатов</w:t>
            </w:r>
          </w:p>
        </w:tc>
        <w:tc>
          <w:tcPr>
            <w:tcW w:w="850" w:type="dxa"/>
            <w:noWrap/>
          </w:tcPr>
          <w:p w:rsidR="004610F4" w:rsidRPr="008A4539" w:rsidRDefault="004610F4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noWrap/>
          </w:tcPr>
          <w:p w:rsidR="004610F4" w:rsidRPr="004610F4" w:rsidRDefault="00B07F4A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18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B07F4A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80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noWrap/>
            <w:vAlign w:val="center"/>
          </w:tcPr>
          <w:p w:rsidR="004610F4" w:rsidRPr="004610F4" w:rsidRDefault="004610F4" w:rsidP="004610F4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5" w:type="dxa"/>
            <w:noWrap/>
            <w:vAlign w:val="center"/>
          </w:tcPr>
          <w:p w:rsidR="004610F4" w:rsidRPr="004610F4" w:rsidRDefault="00B07F4A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C1BC1" w:rsidRPr="004610F4" w:rsidTr="00BC1BC1">
        <w:trPr>
          <w:trHeight w:val="759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42" w:type="dxa"/>
            <w:noWrap/>
            <w:vAlign w:val="bottom"/>
          </w:tcPr>
          <w:p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 xml:space="preserve">количество библиографических записей в электронном каталоге </w:t>
            </w:r>
          </w:p>
        </w:tc>
        <w:tc>
          <w:tcPr>
            <w:tcW w:w="850" w:type="dxa"/>
            <w:noWrap/>
          </w:tcPr>
          <w:p w:rsidR="00BC1BC1" w:rsidRDefault="00BC1BC1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BC1BC1" w:rsidRPr="008A4539" w:rsidRDefault="00BC1BC1" w:rsidP="00BC1B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noWrap/>
          </w:tcPr>
          <w:p w:rsidR="00BC1BC1" w:rsidRDefault="00BC1BC1" w:rsidP="008A4539">
            <w:pPr>
              <w:spacing w:before="40" w:after="40"/>
              <w:jc w:val="center"/>
              <w:rPr>
                <w:rFonts w:ascii="Times New Roman" w:hAnsi="Times New Roman" w:cs="Times New Roman"/>
                <w:i/>
              </w:rPr>
            </w:pPr>
          </w:p>
          <w:p w:rsidR="00BC1BC1" w:rsidRPr="004610F4" w:rsidRDefault="00BC1BC1" w:rsidP="00BC1B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BC1BC1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1BC1" w:rsidRPr="004610F4" w:rsidTr="00BC1BC1">
        <w:trPr>
          <w:trHeight w:val="544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42" w:type="dxa"/>
            <w:noWrap/>
            <w:vAlign w:val="center"/>
          </w:tcPr>
          <w:p w:rsidR="00BC1BC1" w:rsidRPr="00BC1BC1" w:rsidRDefault="00BC1BC1" w:rsidP="00BC1BC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C1">
              <w:rPr>
                <w:rFonts w:ascii="Times New Roman" w:hAnsi="Times New Roman" w:cs="Times New Roman"/>
              </w:rPr>
              <w:t>количество книговыдачи</w:t>
            </w:r>
          </w:p>
        </w:tc>
        <w:tc>
          <w:tcPr>
            <w:tcW w:w="850" w:type="dxa"/>
            <w:noWrap/>
          </w:tcPr>
          <w:p w:rsidR="00BC1BC1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1BC1" w:rsidRPr="008A4539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BC1BC1" w:rsidRDefault="00BC1BC1" w:rsidP="008A4539">
            <w:pPr>
              <w:spacing w:before="40"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1BC1" w:rsidRPr="008A4539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3250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B07F4A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C1" w:rsidRPr="004610F4" w:rsidTr="00455DE7">
        <w:trPr>
          <w:trHeight w:val="21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42" w:type="dxa"/>
            <w:noWrap/>
            <w:vAlign w:val="center"/>
          </w:tcPr>
          <w:p w:rsidR="00BC1BC1" w:rsidRPr="00BC1BC1" w:rsidRDefault="00BC1BC1" w:rsidP="00BC1BC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BC1">
              <w:rPr>
                <w:rFonts w:ascii="Times New Roman" w:hAnsi="Times New Roman" w:cs="Times New Roman"/>
              </w:rPr>
              <w:t>число читателей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C1" w:rsidRPr="004610F4" w:rsidTr="00B85939">
        <w:trPr>
          <w:trHeight w:val="588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42" w:type="dxa"/>
            <w:noWrap/>
            <w:vAlign w:val="bottom"/>
          </w:tcPr>
          <w:p w:rsidR="00BC1BC1" w:rsidRPr="00BC1BC1" w:rsidRDefault="00BC1BC1" w:rsidP="006D5BB0">
            <w:pPr>
              <w:jc w:val="both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культурно-массовых мероприятий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BC1BC1" w:rsidRPr="00BC1BC1" w:rsidRDefault="00BC1BC1" w:rsidP="006D5B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80" w:type="dxa"/>
            <w:noWrap/>
          </w:tcPr>
          <w:p w:rsidR="00BC1BC1" w:rsidRPr="00BC1BC1" w:rsidRDefault="00BC1BC1" w:rsidP="006D5BB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1BC1" w:rsidRPr="004610F4" w:rsidTr="00B85939">
        <w:trPr>
          <w:trHeight w:val="21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42" w:type="dxa"/>
            <w:noWrap/>
            <w:vAlign w:val="bottom"/>
          </w:tcPr>
          <w:p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культурн</w:t>
            </w:r>
            <w:proofErr w:type="gramStart"/>
            <w:r w:rsidRPr="00BC1BC1">
              <w:rPr>
                <w:rFonts w:ascii="Times New Roman" w:hAnsi="Times New Roman" w:cs="Times New Roman"/>
              </w:rPr>
              <w:t>о-</w:t>
            </w:r>
            <w:proofErr w:type="gramEnd"/>
            <w:r w:rsidRPr="00BC1B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1BC1">
              <w:rPr>
                <w:rFonts w:ascii="Times New Roman" w:hAnsi="Times New Roman" w:cs="Times New Roman"/>
              </w:rPr>
              <w:t>досуговых</w:t>
            </w:r>
            <w:proofErr w:type="spellEnd"/>
            <w:r w:rsidRPr="00BC1BC1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BC1BC1" w:rsidRPr="00BC1BC1" w:rsidRDefault="00BC1BC1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noWrap/>
          </w:tcPr>
          <w:p w:rsidR="00BC1BC1" w:rsidRPr="00BC1BC1" w:rsidRDefault="00BC1BC1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C1BC1" w:rsidRPr="004610F4" w:rsidTr="00B85939">
        <w:trPr>
          <w:trHeight w:val="21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42" w:type="dxa"/>
            <w:noWrap/>
            <w:vAlign w:val="bottom"/>
          </w:tcPr>
          <w:p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 xml:space="preserve">количество  семинаров и практикумов 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BC1BC1" w:rsidRPr="00BC1BC1" w:rsidRDefault="00BC1BC1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</w:tcPr>
          <w:p w:rsidR="00BC1BC1" w:rsidRPr="00BC1BC1" w:rsidRDefault="00BC1BC1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C1BC1" w:rsidRPr="004610F4" w:rsidTr="00B85939">
        <w:trPr>
          <w:trHeight w:val="21"/>
        </w:trPr>
        <w:tc>
          <w:tcPr>
            <w:tcW w:w="576" w:type="dxa"/>
            <w:noWrap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42" w:type="dxa"/>
            <w:noWrap/>
            <w:vAlign w:val="bottom"/>
          </w:tcPr>
          <w:p w:rsidR="00BC1BC1" w:rsidRPr="00BC1BC1" w:rsidRDefault="00BC1BC1" w:rsidP="006D5BB0">
            <w:pPr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количество приобретенного имущества</w:t>
            </w:r>
          </w:p>
        </w:tc>
        <w:tc>
          <w:tcPr>
            <w:tcW w:w="85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134" w:type="dxa"/>
            <w:noWrap/>
          </w:tcPr>
          <w:p w:rsidR="00BC1BC1" w:rsidRPr="00BC1BC1" w:rsidRDefault="00BC1BC1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noWrap/>
          </w:tcPr>
          <w:p w:rsidR="00BC1BC1" w:rsidRPr="00BC1BC1" w:rsidRDefault="00BC1BC1" w:rsidP="006D5BB0">
            <w:pPr>
              <w:ind w:right="-159"/>
              <w:jc w:val="center"/>
              <w:rPr>
                <w:rFonts w:ascii="Times New Roman" w:hAnsi="Times New Roman" w:cs="Times New Roman"/>
              </w:rPr>
            </w:pPr>
            <w:r w:rsidRPr="00BC1B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0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95" w:type="dxa"/>
            <w:noWrap/>
            <w:vAlign w:val="center"/>
          </w:tcPr>
          <w:p w:rsidR="00BC1BC1" w:rsidRPr="004610F4" w:rsidRDefault="00BC1BC1" w:rsidP="008A4539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4610F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82B23" w:rsidRPr="00582B23" w:rsidRDefault="00582B23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к Порядку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Динамика целевых значений основных целевых показателей </w:t>
      </w:r>
    </w:p>
    <w:p w:rsidR="00582B23" w:rsidRPr="00582B23" w:rsidRDefault="00582B23" w:rsidP="00EC1A90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05CD2" w:rsidRPr="00BC1BC1" w:rsidRDefault="00BC1BC1" w:rsidP="00BC1BC1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Ивановский сельсовет Оренбургского района Оренбургской области» на 2019 -2024 годы</w:t>
      </w: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496"/>
        <w:gridCol w:w="720"/>
        <w:gridCol w:w="720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582B23" w:rsidRPr="00582B23" w:rsidTr="003F7687">
        <w:tc>
          <w:tcPr>
            <w:tcW w:w="4788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1496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58" w:type="dxa"/>
            <w:gridSpan w:val="10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Год реализации муниципальной программы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целом по муниципальной программе*</w:t>
            </w:r>
          </w:p>
        </w:tc>
      </w:tr>
      <w:tr w:rsidR="00582B23" w:rsidRPr="00582B23" w:rsidTr="003F7687">
        <w:tc>
          <w:tcPr>
            <w:tcW w:w="4788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vMerge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(в баллах)</w:t>
            </w:r>
          </w:p>
        </w:tc>
      </w:tr>
      <w:tr w:rsidR="00582B23" w:rsidRPr="00582B23" w:rsidTr="003F7687">
        <w:tc>
          <w:tcPr>
            <w:tcW w:w="478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6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2B23" w:rsidRPr="00250583" w:rsidTr="003F7687">
        <w:tc>
          <w:tcPr>
            <w:tcW w:w="478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50583">
              <w:rPr>
                <w:rFonts w:ascii="Times New Roman" w:hAnsi="Times New Roman" w:cs="Times New Roman"/>
                <w:i/>
              </w:rPr>
              <w:t>Показатели результатов</w:t>
            </w:r>
          </w:p>
        </w:tc>
        <w:tc>
          <w:tcPr>
            <w:tcW w:w="1496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60" w:type="dxa"/>
            <w:shd w:val="clear" w:color="auto" w:fill="auto"/>
          </w:tcPr>
          <w:p w:rsidR="00582B23" w:rsidRPr="00250583" w:rsidRDefault="00C05CD2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58" w:type="dxa"/>
            <w:shd w:val="clear" w:color="auto" w:fill="auto"/>
          </w:tcPr>
          <w:p w:rsidR="00582B23" w:rsidRPr="00250583" w:rsidRDefault="00582B23" w:rsidP="00250583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582B23" w:rsidRPr="00250583" w:rsidRDefault="00582B23" w:rsidP="00250583">
      <w:pPr>
        <w:ind w:left="360"/>
        <w:jc w:val="center"/>
        <w:rPr>
          <w:rFonts w:ascii="Times New Roman" w:hAnsi="Times New Roman" w:cs="Times New Roman"/>
          <w:i/>
        </w:rPr>
      </w:pPr>
    </w:p>
    <w:p w:rsidR="00582B23" w:rsidRPr="00582B23" w:rsidRDefault="00582B23" w:rsidP="00582B2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582B23" w:rsidP="00582B23">
      <w:pPr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B23">
        <w:rPr>
          <w:rFonts w:ascii="Times New Roman" w:hAnsi="Times New Roman" w:cs="Times New Roman"/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582B23" w:rsidRDefault="00582B23" w:rsidP="00582B2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2B23" w:rsidRPr="00582B23" w:rsidRDefault="00EC1A90" w:rsidP="00582B23">
      <w:pPr>
        <w:autoSpaceDE w:val="0"/>
        <w:autoSpaceDN w:val="0"/>
        <w:adjustRightInd w:val="0"/>
        <w:ind w:left="11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82B23" w:rsidRPr="00582B23">
        <w:rPr>
          <w:rFonts w:ascii="Times New Roman" w:hAnsi="Times New Roman" w:cs="Times New Roman"/>
          <w:sz w:val="28"/>
          <w:szCs w:val="28"/>
        </w:rPr>
        <w:t xml:space="preserve">ложение 4 к Порядку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Оценка результативности реализации </w:t>
      </w:r>
    </w:p>
    <w:p w:rsidR="00582B23" w:rsidRPr="00582B23" w:rsidRDefault="00582B23" w:rsidP="00EC1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C05CD2" w:rsidRPr="00BC1BC1" w:rsidRDefault="00C05CD2" w:rsidP="00BC1BC1">
      <w:pPr>
        <w:spacing w:line="240" w:lineRule="auto"/>
        <w:ind w:right="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BC1">
        <w:rPr>
          <w:rStyle w:val="a3"/>
          <w:rFonts w:eastAsiaTheme="minorEastAsia"/>
          <w:sz w:val="24"/>
          <w:szCs w:val="24"/>
        </w:rPr>
        <w:t>«</w:t>
      </w:r>
      <w:r w:rsidR="00BC1BC1" w:rsidRPr="00BC1BC1">
        <w:rPr>
          <w:rFonts w:ascii="Times New Roman" w:hAnsi="Times New Roman" w:cs="Times New Roman"/>
          <w:b/>
          <w:sz w:val="28"/>
          <w:szCs w:val="28"/>
        </w:rPr>
        <w:t>«Развитие культуры муниципального образования Ивановский сельсовет Оренбургского района Оренбургской области»</w:t>
      </w:r>
      <w:r w:rsidR="00BC1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BC1" w:rsidRPr="00BC1BC1">
        <w:rPr>
          <w:rFonts w:ascii="Times New Roman" w:hAnsi="Times New Roman" w:cs="Times New Roman"/>
          <w:b/>
          <w:sz w:val="28"/>
          <w:szCs w:val="28"/>
        </w:rPr>
        <w:t>на 2019 -2024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035"/>
        <w:gridCol w:w="5035"/>
      </w:tblGrid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сводная оценка (баллов), </w:t>
            </w: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Вывод о результативности реализации муниципальной программы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муниципальной программы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&gt;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высоко эффективная</w:t>
            </w:r>
            <w:proofErr w:type="gramEnd"/>
          </w:p>
        </w:tc>
        <w:tc>
          <w:tcPr>
            <w:tcW w:w="5035" w:type="dxa"/>
          </w:tcPr>
          <w:p w:rsidR="00582B23" w:rsidRPr="00582B23" w:rsidRDefault="00C05CD2" w:rsidP="00C05CD2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=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582B23" w:rsidRPr="00582B23" w:rsidRDefault="00C05CD2" w:rsidP="00BC1BC1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90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BC1" w:rsidRPr="00BC1BC1">
              <w:rPr>
                <w:rFonts w:ascii="Times New Roman" w:hAnsi="Times New Roman" w:cs="Times New Roman"/>
                <w:sz w:val="28"/>
                <w:szCs w:val="28"/>
              </w:rPr>
              <w:t>«Развитие культуры муниципального образования Ивановский сельсовет Оренбургского района Оренбургской области»</w:t>
            </w:r>
            <w:r w:rsidR="00BC1B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BC1" w:rsidRPr="00BC1BC1">
              <w:rPr>
                <w:rFonts w:ascii="Times New Roman" w:hAnsi="Times New Roman" w:cs="Times New Roman"/>
                <w:sz w:val="28"/>
                <w:szCs w:val="28"/>
              </w:rPr>
              <w:t>на 2019 -2024 годы</w:t>
            </w:r>
          </w:p>
        </w:tc>
      </w:tr>
      <w:tr w:rsidR="00582B23" w:rsidRPr="00582B23" w:rsidTr="003F7687">
        <w:tc>
          <w:tcPr>
            <w:tcW w:w="4716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 &lt; 0</w:t>
            </w:r>
          </w:p>
        </w:tc>
        <w:tc>
          <w:tcPr>
            <w:tcW w:w="5035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582B23" w:rsidRPr="00582B23" w:rsidRDefault="00EC1A90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05CD2" w:rsidRPr="00582B23" w:rsidRDefault="00C05CD2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2B23" w:rsidRPr="00582B23" w:rsidRDefault="00582B23" w:rsidP="00582B23">
      <w:pPr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582B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Приложение 5 к Порядку 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23">
        <w:rPr>
          <w:rFonts w:ascii="Times New Roman" w:hAnsi="Times New Roman" w:cs="Times New Roman"/>
          <w:b/>
          <w:sz w:val="28"/>
          <w:szCs w:val="28"/>
        </w:rPr>
        <w:t>эффективности реализации муниципальной программы</w:t>
      </w:r>
    </w:p>
    <w:p w:rsidR="00582B23" w:rsidRPr="00582B23" w:rsidRDefault="00582B23" w:rsidP="00582B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582"/>
        <w:gridCol w:w="2409"/>
        <w:gridCol w:w="2340"/>
        <w:gridCol w:w="2520"/>
        <w:gridCol w:w="4418"/>
      </w:tblGrid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объемы финансирования (суммарно по всем источникам, </w:t>
            </w:r>
            <w:proofErr w:type="gramEnd"/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тыс. руб.)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(5 = 4 / 3)</w:t>
            </w:r>
          </w:p>
        </w:tc>
        <w:tc>
          <w:tcPr>
            <w:tcW w:w="4418" w:type="dxa"/>
          </w:tcPr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реализации муниципальной программы </w:t>
            </w:r>
          </w:p>
          <w:p w:rsidR="00582B23" w:rsidRPr="00582B23" w:rsidRDefault="00582B23" w:rsidP="00ED6E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в предыдущем году</w:t>
            </w:r>
          </w:p>
        </w:tc>
      </w:tr>
      <w:tr w:rsidR="00582B23" w:rsidRPr="00582B23" w:rsidTr="003F7687">
        <w:tc>
          <w:tcPr>
            <w:tcW w:w="753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8" w:type="dxa"/>
          </w:tcPr>
          <w:p w:rsidR="00582B23" w:rsidRPr="00582B23" w:rsidRDefault="00582B23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650E" w:rsidRPr="00582B23" w:rsidTr="007475BA">
        <w:tc>
          <w:tcPr>
            <w:tcW w:w="753" w:type="dxa"/>
          </w:tcPr>
          <w:p w:rsidR="00F5650E" w:rsidRPr="00582B23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F5650E" w:rsidRPr="00BC1BC1" w:rsidRDefault="00F5650E" w:rsidP="00BC1BC1">
            <w:pPr>
              <w:spacing w:line="240" w:lineRule="auto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BC1">
              <w:rPr>
                <w:rFonts w:ascii="Times New Roman" w:hAnsi="Times New Roman" w:cs="Times New Roman"/>
                <w:sz w:val="24"/>
                <w:szCs w:val="24"/>
              </w:rPr>
              <w:t>«Развитие культуры муниципального образования Ивановский сельсовет Оренбургского района Оренбургской области»</w:t>
            </w:r>
          </w:p>
          <w:p w:rsidR="00F5650E" w:rsidRPr="00582B23" w:rsidRDefault="00F5650E" w:rsidP="00BC1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BC1">
              <w:rPr>
                <w:rFonts w:ascii="Times New Roman" w:hAnsi="Times New Roman" w:cs="Times New Roman"/>
                <w:sz w:val="24"/>
                <w:szCs w:val="24"/>
              </w:rPr>
              <w:t>на 2019 -2024 годы</w:t>
            </w:r>
          </w:p>
        </w:tc>
        <w:tc>
          <w:tcPr>
            <w:tcW w:w="2409" w:type="dxa"/>
            <w:vAlign w:val="center"/>
          </w:tcPr>
          <w:p w:rsidR="00F5650E" w:rsidRPr="00F5650E" w:rsidRDefault="00F5650E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21511,8</w:t>
            </w:r>
          </w:p>
        </w:tc>
        <w:tc>
          <w:tcPr>
            <w:tcW w:w="2340" w:type="dxa"/>
            <w:vAlign w:val="center"/>
          </w:tcPr>
          <w:p w:rsidR="00F5650E" w:rsidRPr="00F5650E" w:rsidRDefault="00F5650E" w:rsidP="006D5BB0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5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21511,8</w:t>
            </w:r>
          </w:p>
        </w:tc>
        <w:tc>
          <w:tcPr>
            <w:tcW w:w="2520" w:type="dxa"/>
          </w:tcPr>
          <w:p w:rsidR="00F5650E" w:rsidRPr="00C757BA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E" w:rsidRPr="00C757BA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E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F5650E" w:rsidRPr="00C757BA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</w:tcPr>
          <w:p w:rsidR="00F5650E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E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0E" w:rsidRPr="00582B23" w:rsidRDefault="00F5650E" w:rsidP="003F76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</w:tbl>
    <w:p w:rsidR="00582B23" w:rsidRPr="00582B23" w:rsidRDefault="00582B23" w:rsidP="00ED6E9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2B23" w:rsidRPr="00582B23" w:rsidSect="003F76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B23"/>
    <w:rsid w:val="00156425"/>
    <w:rsid w:val="00167A3F"/>
    <w:rsid w:val="00167D1C"/>
    <w:rsid w:val="0017496B"/>
    <w:rsid w:val="001A6677"/>
    <w:rsid w:val="00250583"/>
    <w:rsid w:val="00264DC4"/>
    <w:rsid w:val="002A1B24"/>
    <w:rsid w:val="00376356"/>
    <w:rsid w:val="003B5A9B"/>
    <w:rsid w:val="003B70CA"/>
    <w:rsid w:val="003D3FCD"/>
    <w:rsid w:val="003F7687"/>
    <w:rsid w:val="00455DE7"/>
    <w:rsid w:val="004610F4"/>
    <w:rsid w:val="004B5E30"/>
    <w:rsid w:val="00531566"/>
    <w:rsid w:val="005553A6"/>
    <w:rsid w:val="00582B23"/>
    <w:rsid w:val="00585062"/>
    <w:rsid w:val="006D276B"/>
    <w:rsid w:val="0070793B"/>
    <w:rsid w:val="00723E0F"/>
    <w:rsid w:val="00745FF0"/>
    <w:rsid w:val="007475BA"/>
    <w:rsid w:val="007E5B38"/>
    <w:rsid w:val="007F75B8"/>
    <w:rsid w:val="008A4539"/>
    <w:rsid w:val="009C15DD"/>
    <w:rsid w:val="00A201E6"/>
    <w:rsid w:val="00A475A8"/>
    <w:rsid w:val="00B07F4A"/>
    <w:rsid w:val="00B15B64"/>
    <w:rsid w:val="00BC1BC1"/>
    <w:rsid w:val="00BE45CD"/>
    <w:rsid w:val="00C05CD2"/>
    <w:rsid w:val="00C44FCD"/>
    <w:rsid w:val="00C757BA"/>
    <w:rsid w:val="00D5010D"/>
    <w:rsid w:val="00EC1A90"/>
    <w:rsid w:val="00ED6E90"/>
    <w:rsid w:val="00F5650E"/>
    <w:rsid w:val="00FC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basedOn w:val="a0"/>
    <w:rsid w:val="007F75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3"/>
    <w:rsid w:val="007F75B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4"/>
    <w:rsid w:val="007F75B8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7F75B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6BA-CADC-43AD-9215-12B087C2F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2020-05-29T10:42:00Z</cp:lastPrinted>
  <dcterms:created xsi:type="dcterms:W3CDTF">2020-05-29T10:24:00Z</dcterms:created>
  <dcterms:modified xsi:type="dcterms:W3CDTF">2020-06-08T19:47:00Z</dcterms:modified>
</cp:coreProperties>
</file>