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C9" w:rsidRPr="007B7CD7" w:rsidRDefault="00D973C5" w:rsidP="003159C9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>Приложение</w:t>
      </w:r>
      <w:r w:rsidR="0012187C">
        <w:rPr>
          <w:bCs/>
          <w:color w:val="000000"/>
          <w:szCs w:val="28"/>
        </w:rPr>
        <w:t xml:space="preserve"> </w:t>
      </w:r>
    </w:p>
    <w:p w:rsidR="003159C9" w:rsidRPr="007B7CD7" w:rsidRDefault="003159C9" w:rsidP="003159C9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 xml:space="preserve">к </w:t>
      </w:r>
      <w:r w:rsidR="007C09E4">
        <w:rPr>
          <w:bCs/>
          <w:color w:val="000000"/>
          <w:szCs w:val="28"/>
        </w:rPr>
        <w:t>Решению Совета депутатов</w:t>
      </w:r>
    </w:p>
    <w:p w:rsidR="003159C9" w:rsidRPr="007B7CD7" w:rsidRDefault="007C09E4" w:rsidP="003159C9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муниципального образования</w:t>
      </w:r>
      <w:r w:rsidR="003159C9" w:rsidRPr="007B7CD7">
        <w:rPr>
          <w:bCs/>
          <w:color w:val="000000"/>
          <w:szCs w:val="28"/>
        </w:rPr>
        <w:t xml:space="preserve"> Ивановский сельсовет </w:t>
      </w:r>
    </w:p>
    <w:p w:rsidR="000F1012" w:rsidRDefault="003159C9" w:rsidP="003159C9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>Ор</w:t>
      </w:r>
      <w:r w:rsidR="00675510" w:rsidRPr="007B7CD7">
        <w:rPr>
          <w:bCs/>
          <w:color w:val="000000"/>
          <w:szCs w:val="28"/>
        </w:rPr>
        <w:t xml:space="preserve">енбургского района </w:t>
      </w:r>
    </w:p>
    <w:p w:rsidR="007C09E4" w:rsidRDefault="007C09E4" w:rsidP="003159C9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Оренбургской области</w:t>
      </w:r>
    </w:p>
    <w:p w:rsidR="003159C9" w:rsidRPr="00587AC2" w:rsidRDefault="00675510" w:rsidP="003159C9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 xml:space="preserve">от  </w:t>
      </w:r>
      <w:r w:rsidR="00582DC3">
        <w:rPr>
          <w:bCs/>
          <w:color w:val="000000"/>
          <w:szCs w:val="28"/>
        </w:rPr>
        <w:t xml:space="preserve">01.08.2019      </w:t>
      </w:r>
      <w:r w:rsidRPr="007B7CD7">
        <w:rPr>
          <w:bCs/>
          <w:color w:val="000000"/>
          <w:szCs w:val="28"/>
        </w:rPr>
        <w:t xml:space="preserve">№  </w:t>
      </w:r>
      <w:r w:rsidR="00582DC3">
        <w:rPr>
          <w:bCs/>
          <w:color w:val="000000"/>
          <w:szCs w:val="28"/>
        </w:rPr>
        <w:t>168</w:t>
      </w:r>
    </w:p>
    <w:p w:rsidR="00765258" w:rsidRDefault="00765258"/>
    <w:p w:rsidR="003159C9" w:rsidRDefault="003159C9"/>
    <w:p w:rsidR="003159C9" w:rsidRPr="002A7511" w:rsidRDefault="003159C9" w:rsidP="0022695D">
      <w:pPr>
        <w:contextualSpacing/>
        <w:jc w:val="center"/>
        <w:rPr>
          <w:b/>
          <w:szCs w:val="28"/>
        </w:rPr>
      </w:pPr>
      <w:r w:rsidRPr="002A7511">
        <w:rPr>
          <w:b/>
          <w:szCs w:val="28"/>
        </w:rPr>
        <w:t xml:space="preserve">Муниципальная программа </w:t>
      </w:r>
    </w:p>
    <w:p w:rsidR="006D5697" w:rsidRPr="002A7511" w:rsidRDefault="006D5697" w:rsidP="006D5697">
      <w:pPr>
        <w:jc w:val="center"/>
        <w:rPr>
          <w:b/>
          <w:spacing w:val="2"/>
          <w:szCs w:val="28"/>
          <w:shd w:val="clear" w:color="auto" w:fill="FFFFFF"/>
        </w:rPr>
      </w:pPr>
      <w:r w:rsidRPr="002A7511">
        <w:rPr>
          <w:b/>
          <w:spacing w:val="2"/>
          <w:szCs w:val="28"/>
          <w:shd w:val="clear" w:color="auto" w:fill="FFFFFF"/>
        </w:rPr>
        <w:t>«Формирование комфортной городской среды</w:t>
      </w:r>
    </w:p>
    <w:p w:rsidR="003159C9" w:rsidRPr="000C2209" w:rsidRDefault="002239B1" w:rsidP="006D5697">
      <w:pPr>
        <w:jc w:val="center"/>
        <w:rPr>
          <w:b/>
        </w:rPr>
      </w:pPr>
      <w:r w:rsidRPr="002A7511">
        <w:rPr>
          <w:b/>
          <w:spacing w:val="2"/>
          <w:szCs w:val="28"/>
          <w:shd w:val="clear" w:color="auto" w:fill="FFFFFF"/>
        </w:rPr>
        <w:t>н</w:t>
      </w:r>
      <w:r w:rsidR="00EF4C4B" w:rsidRPr="002A7511">
        <w:rPr>
          <w:b/>
          <w:spacing w:val="2"/>
          <w:szCs w:val="28"/>
          <w:shd w:val="clear" w:color="auto" w:fill="FFFFFF"/>
        </w:rPr>
        <w:t>а территории муниципального образования Ивановский сельсовет Оренбургского района Оренбургской области на 201</w:t>
      </w:r>
      <w:r w:rsidR="0072539A" w:rsidRPr="002A7511">
        <w:rPr>
          <w:b/>
          <w:spacing w:val="2"/>
          <w:szCs w:val="28"/>
          <w:shd w:val="clear" w:color="auto" w:fill="FFFFFF"/>
        </w:rPr>
        <w:t>8</w:t>
      </w:r>
      <w:r w:rsidR="00EF4C4B" w:rsidRPr="002A7511">
        <w:rPr>
          <w:b/>
          <w:spacing w:val="2"/>
          <w:szCs w:val="28"/>
          <w:shd w:val="clear" w:color="auto" w:fill="FFFFFF"/>
        </w:rPr>
        <w:t xml:space="preserve">-2024 года»               </w:t>
      </w:r>
    </w:p>
    <w:p w:rsidR="000C2209" w:rsidRDefault="000C2209" w:rsidP="0022695D">
      <w:pPr>
        <w:jc w:val="center"/>
        <w:rPr>
          <w:b/>
        </w:rPr>
      </w:pPr>
    </w:p>
    <w:p w:rsidR="003159C9" w:rsidRDefault="0022695D" w:rsidP="0022695D">
      <w:pPr>
        <w:jc w:val="center"/>
        <w:rPr>
          <w:b/>
        </w:rPr>
      </w:pPr>
      <w:r w:rsidRPr="0022695D">
        <w:rPr>
          <w:b/>
        </w:rPr>
        <w:t>Паспорт программы</w:t>
      </w:r>
    </w:p>
    <w:p w:rsidR="00D973C5" w:rsidRDefault="00D973C5" w:rsidP="00D973C5">
      <w:pPr>
        <w:rPr>
          <w:b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2"/>
        <w:gridCol w:w="7081"/>
      </w:tblGrid>
      <w:tr w:rsidR="00F134A6" w:rsidTr="003F5FD3"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B614B1" w:rsidRDefault="00F134A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B614B1" w:rsidRDefault="00F134A6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134A6" w:rsidTr="003F5FD3">
        <w:tc>
          <w:tcPr>
            <w:tcW w:w="2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B614B1" w:rsidRDefault="00F134A6">
            <w:pPr>
              <w:rPr>
                <w:color w:val="242424"/>
                <w:spacing w:val="2"/>
                <w:szCs w:val="28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B614B1" w:rsidRDefault="00F134A6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Приказ Министерства строительства и жилищно-коммунального хозяйства РФ от 21.02.2017 N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40" w:rsidRDefault="00B614B1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614B1">
              <w:rPr>
                <w:sz w:val="28"/>
                <w:szCs w:val="28"/>
              </w:rPr>
              <w:t xml:space="preserve">Администрация муниципального образования Ивановский сельсовет </w:t>
            </w:r>
          </w:p>
          <w:p w:rsidR="00AA4840" w:rsidRDefault="00B614B1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614B1">
              <w:rPr>
                <w:sz w:val="28"/>
                <w:szCs w:val="28"/>
              </w:rPr>
              <w:t xml:space="preserve">Оренбургского района </w:t>
            </w:r>
          </w:p>
          <w:p w:rsidR="00D973C5" w:rsidRPr="00B614B1" w:rsidRDefault="00B614B1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sz w:val="28"/>
                <w:szCs w:val="28"/>
              </w:rPr>
              <w:t>Оренбургской области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BE25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E2564">
              <w:rPr>
                <w:color w:val="2D2D2D"/>
                <w:spacing w:val="2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BE2564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E2564">
              <w:rPr>
                <w:sz w:val="28"/>
                <w:szCs w:val="28"/>
              </w:rPr>
              <w:t>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 xml:space="preserve">Цель муниципальной 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Default="00BE2564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E2564"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создание  благоприятных условий для системного повышения  качества и комфорта городской среды, </w:t>
            </w:r>
            <w:r w:rsidRPr="00BE2564"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уровня  благоустройства территории МО </w:t>
            </w:r>
            <w:r>
              <w:rPr>
                <w:color w:val="2D2D2D"/>
                <w:spacing w:val="2"/>
                <w:sz w:val="28"/>
                <w:szCs w:val="28"/>
              </w:rPr>
              <w:t>Ивановский сельсовет</w:t>
            </w:r>
            <w:r w:rsidRPr="00BE2564">
              <w:rPr>
                <w:color w:val="2D2D2D"/>
                <w:spacing w:val="2"/>
                <w:sz w:val="28"/>
                <w:szCs w:val="28"/>
              </w:rPr>
              <w:t>.</w:t>
            </w:r>
          </w:p>
          <w:p w:rsidR="00282C0A" w:rsidRPr="00B614B1" w:rsidRDefault="00282C0A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282C0A" w:rsidTr="00282C0A">
        <w:trPr>
          <w:trHeight w:val="281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0A" w:rsidRPr="00B614B1" w:rsidRDefault="00282C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282C0A">
              <w:rPr>
                <w:color w:val="2D2D2D"/>
                <w:spacing w:val="2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0A" w:rsidRPr="00BE2564" w:rsidRDefault="00282C0A" w:rsidP="00282C0A">
            <w:pPr>
              <w:jc w:val="both"/>
              <w:rPr>
                <w:color w:val="2D2D2D"/>
                <w:spacing w:val="2"/>
                <w:szCs w:val="28"/>
              </w:rPr>
            </w:pPr>
            <w:r>
              <w:rPr>
                <w:szCs w:val="28"/>
              </w:rPr>
              <w:t>С</w:t>
            </w:r>
            <w:r w:rsidRPr="00DF5CC4">
              <w:rPr>
                <w:szCs w:val="28"/>
              </w:rPr>
              <w:t xml:space="preserve">оздание  благоприятных условий для системного повышения  качества и комфорта городской среды, уровня  благоустройства территории МО </w:t>
            </w:r>
            <w:r>
              <w:rPr>
                <w:szCs w:val="28"/>
              </w:rPr>
              <w:t>Ивановский сельсовет.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282C0A" w:rsidP="002835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З</w:t>
            </w:r>
            <w:r w:rsidR="00D973C5" w:rsidRPr="00B614B1">
              <w:rPr>
                <w:color w:val="2D2D2D"/>
                <w:spacing w:val="2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564" w:rsidRPr="00DF5CC4" w:rsidRDefault="00BE2564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F5CC4">
              <w:rPr>
                <w:szCs w:val="28"/>
              </w:rPr>
              <w:t xml:space="preserve">овышение уровня благоустройства дворовых территорий МО </w:t>
            </w:r>
            <w:r>
              <w:rPr>
                <w:szCs w:val="28"/>
              </w:rPr>
              <w:t>Ивановский сельсовет</w:t>
            </w:r>
            <w:r w:rsidRPr="00DF5CC4">
              <w:rPr>
                <w:szCs w:val="28"/>
              </w:rPr>
              <w:t>;</w:t>
            </w:r>
          </w:p>
          <w:p w:rsidR="00BE2564" w:rsidRPr="00DF5CC4" w:rsidRDefault="00BE2564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F5CC4">
              <w:rPr>
                <w:szCs w:val="28"/>
              </w:rPr>
              <w:t xml:space="preserve">овышение уровня благоустройства </w:t>
            </w:r>
            <w:r>
              <w:rPr>
                <w:szCs w:val="28"/>
              </w:rPr>
              <w:t>общественных</w:t>
            </w:r>
            <w:r w:rsidRPr="00DF5CC4">
              <w:rPr>
                <w:szCs w:val="28"/>
              </w:rPr>
              <w:t xml:space="preserve"> территорий МО </w:t>
            </w:r>
            <w:r>
              <w:rPr>
                <w:szCs w:val="28"/>
              </w:rPr>
              <w:t>Ивановский сельсовет</w:t>
            </w:r>
            <w:r w:rsidRPr="00DF5CC4">
              <w:rPr>
                <w:szCs w:val="28"/>
              </w:rPr>
              <w:t>;</w:t>
            </w:r>
          </w:p>
          <w:p w:rsidR="00BE2564" w:rsidRPr="00DF5CC4" w:rsidRDefault="00BE2564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F5CC4">
              <w:rPr>
                <w:szCs w:val="28"/>
              </w:rPr>
              <w:t xml:space="preserve">оздание благоприятных условий для приведения территорий в соответствие с  Правилами благоустройства территории муниципального образования </w:t>
            </w:r>
            <w:r>
              <w:rPr>
                <w:szCs w:val="28"/>
              </w:rPr>
              <w:t>Ивановский сельсовет</w:t>
            </w:r>
            <w:r w:rsidRPr="00DF5CC4">
              <w:rPr>
                <w:szCs w:val="28"/>
              </w:rPr>
              <w:t>, отвечающими современным требованиям к созданию комфортной среды проживания граждан;</w:t>
            </w:r>
          </w:p>
          <w:p w:rsidR="009F3191" w:rsidRPr="00B614B1" w:rsidRDefault="00BE2564" w:rsidP="00777932">
            <w:pPr>
              <w:pStyle w:val="a8"/>
              <w:ind w:left="0"/>
              <w:jc w:val="both"/>
              <w:outlineLvl w:val="1"/>
              <w:rPr>
                <w:color w:val="2D2D2D"/>
                <w:spacing w:val="2"/>
                <w:szCs w:val="28"/>
              </w:rPr>
            </w:pPr>
            <w:r>
              <w:rPr>
                <w:szCs w:val="28"/>
              </w:rPr>
              <w:t>П</w:t>
            </w:r>
            <w:r w:rsidRPr="00DF5CC4">
              <w:rPr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</w:t>
            </w:r>
            <w:r>
              <w:rPr>
                <w:szCs w:val="28"/>
              </w:rPr>
              <w:t>ству муниципального образования.</w:t>
            </w:r>
          </w:p>
        </w:tc>
      </w:tr>
      <w:tr w:rsidR="00777932" w:rsidTr="00777932">
        <w:trPr>
          <w:trHeight w:val="444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32" w:rsidRDefault="00777932" w:rsidP="002835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77932">
              <w:rPr>
                <w:color w:val="2D2D2D"/>
                <w:spacing w:val="2"/>
                <w:sz w:val="28"/>
                <w:szCs w:val="28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32" w:rsidRPr="00777932" w:rsidRDefault="00777932" w:rsidP="00777932">
            <w:pPr>
              <w:pStyle w:val="a8"/>
              <w:ind w:left="0" w:hanging="20"/>
              <w:jc w:val="both"/>
              <w:outlineLvl w:val="1"/>
              <w:rPr>
                <w:szCs w:val="28"/>
              </w:rPr>
            </w:pPr>
            <w:r w:rsidRPr="00777932">
              <w:rPr>
                <w:szCs w:val="28"/>
              </w:rPr>
              <w:t>1. Благоустройство дворовых территорий многоквартирных домов.</w:t>
            </w:r>
          </w:p>
          <w:p w:rsidR="00777932" w:rsidRPr="00777932" w:rsidRDefault="00777932" w:rsidP="00777932">
            <w:pPr>
              <w:pStyle w:val="a8"/>
              <w:ind w:left="0" w:hanging="20"/>
              <w:jc w:val="both"/>
              <w:outlineLvl w:val="1"/>
              <w:rPr>
                <w:szCs w:val="28"/>
              </w:rPr>
            </w:pPr>
            <w:r w:rsidRPr="00777932">
              <w:rPr>
                <w:szCs w:val="28"/>
              </w:rPr>
              <w:t>2. Благоустройство общественных  территорий.</w:t>
            </w:r>
          </w:p>
          <w:p w:rsidR="00777932" w:rsidRPr="00777932" w:rsidRDefault="00777932" w:rsidP="00777932">
            <w:pPr>
              <w:pStyle w:val="a8"/>
              <w:ind w:left="0" w:hanging="20"/>
              <w:jc w:val="both"/>
              <w:outlineLvl w:val="1"/>
              <w:rPr>
                <w:szCs w:val="28"/>
              </w:rPr>
            </w:pPr>
            <w:r w:rsidRPr="00777932">
              <w:rPr>
                <w:szCs w:val="28"/>
              </w:rPr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</w:p>
          <w:p w:rsidR="00777932" w:rsidRDefault="00777932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 w:rsidRPr="00777932">
              <w:rPr>
                <w:szCs w:val="28"/>
              </w:rPr>
              <w:t>4. Организация работ по инвентаризации уровня благоустройства индивидуальных жилых домов и земельных участков, предоставленных для их размещения</w:t>
            </w:r>
            <w:r w:rsidR="00630672">
              <w:rPr>
                <w:szCs w:val="28"/>
              </w:rPr>
              <w:t xml:space="preserve">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</w:t>
            </w:r>
            <w:r w:rsidRPr="00777932">
              <w:rPr>
                <w:szCs w:val="28"/>
              </w:rPr>
              <w:t>.</w:t>
            </w:r>
          </w:p>
          <w:p w:rsidR="0098118B" w:rsidRPr="00C93AE8" w:rsidRDefault="0098118B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A04" w:rsidRDefault="00D973C5" w:rsidP="00AA48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1. Количество благоустроенных дворовых территорий МКД</w:t>
            </w:r>
            <w:r w:rsidR="00AA4840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="00AA4840" w:rsidRPr="004965D4">
              <w:rPr>
                <w:sz w:val="28"/>
                <w:szCs w:val="28"/>
              </w:rPr>
              <w:t>за отчетный период (единиц)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>.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br/>
            </w:r>
            <w:r w:rsidR="00AA4840">
              <w:rPr>
                <w:color w:val="2D2D2D"/>
                <w:spacing w:val="2"/>
                <w:sz w:val="28"/>
                <w:szCs w:val="28"/>
              </w:rPr>
              <w:t>1.1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>. Площадь благоустроенных дворовых территорий МКД.</w:t>
            </w:r>
          </w:p>
          <w:p w:rsidR="00391501" w:rsidRDefault="003B1A04" w:rsidP="003915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 xml:space="preserve">. Количество благоустроенных территорий общего 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lastRenderedPageBreak/>
              <w:t>пользования</w:t>
            </w:r>
            <w:r w:rsidR="00391501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="00391501" w:rsidRPr="004965D4">
              <w:rPr>
                <w:sz w:val="28"/>
                <w:szCs w:val="28"/>
              </w:rPr>
              <w:t>за отчетный период (единиц)</w:t>
            </w:r>
            <w:r w:rsidR="00391501" w:rsidRPr="00B614B1">
              <w:rPr>
                <w:color w:val="2D2D2D"/>
                <w:spacing w:val="2"/>
                <w:sz w:val="28"/>
                <w:szCs w:val="28"/>
              </w:rPr>
              <w:t>.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>.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2.1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>. Площадь благоустроенных территорий общего пользования.</w:t>
            </w:r>
          </w:p>
          <w:p w:rsidR="00A57783" w:rsidRPr="00DF5CC4" w:rsidRDefault="00A57783" w:rsidP="00A57783">
            <w:pPr>
              <w:pStyle w:val="a8"/>
              <w:ind w:left="0"/>
              <w:outlineLvl w:val="1"/>
              <w:rPr>
                <w:szCs w:val="28"/>
              </w:rPr>
            </w:pPr>
            <w:r>
              <w:rPr>
                <w:szCs w:val="28"/>
              </w:rPr>
              <w:t>3. К</w:t>
            </w:r>
            <w:r w:rsidRPr="00DF5CC4">
              <w:rPr>
                <w:szCs w:val="28"/>
              </w:rPr>
              <w:t>оличество реализованных проектов благоустройства территорий</w:t>
            </w:r>
            <w:r>
              <w:rPr>
                <w:szCs w:val="28"/>
              </w:rPr>
              <w:t>.</w:t>
            </w:r>
          </w:p>
          <w:p w:rsidR="00A57783" w:rsidRPr="00DF5CC4" w:rsidRDefault="00A57783" w:rsidP="00A5778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</w:t>
            </w:r>
            <w:r w:rsidRPr="00DF5CC4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субботников по обустройству территорий в весенний и осенний периоды (единиц).</w:t>
            </w:r>
          </w:p>
          <w:p w:rsidR="00D973C5" w:rsidRPr="00B614B1" w:rsidRDefault="00D973C5" w:rsidP="003915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B614B1" w:rsidP="00A577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7D8C">
              <w:rPr>
                <w:color w:val="2D2D2D"/>
                <w:spacing w:val="2"/>
                <w:sz w:val="28"/>
                <w:szCs w:val="28"/>
              </w:rPr>
              <w:t>201</w:t>
            </w:r>
            <w:r w:rsidR="00A57783" w:rsidRPr="00737D8C">
              <w:rPr>
                <w:color w:val="2D2D2D"/>
                <w:spacing w:val="2"/>
                <w:sz w:val="28"/>
                <w:szCs w:val="28"/>
              </w:rPr>
              <w:t>8</w:t>
            </w:r>
            <w:r w:rsidRPr="00737D8C">
              <w:rPr>
                <w:color w:val="2D2D2D"/>
                <w:spacing w:val="2"/>
                <w:sz w:val="28"/>
                <w:szCs w:val="28"/>
              </w:rPr>
              <w:t>-202</w:t>
            </w:r>
            <w:r w:rsidR="003B1A04" w:rsidRPr="00737D8C">
              <w:rPr>
                <w:color w:val="2D2D2D"/>
                <w:spacing w:val="2"/>
                <w:sz w:val="28"/>
                <w:szCs w:val="28"/>
              </w:rPr>
              <w:t>4</w:t>
            </w:r>
            <w:r w:rsidRPr="00737D8C">
              <w:rPr>
                <w:color w:val="2D2D2D"/>
                <w:spacing w:val="2"/>
                <w:sz w:val="28"/>
                <w:szCs w:val="28"/>
              </w:rPr>
              <w:t xml:space="preserve"> гг.</w:t>
            </w:r>
            <w:r w:rsidR="00D973C5" w:rsidRPr="00B614B1">
              <w:rPr>
                <w:color w:val="2D2D2D"/>
                <w:spacing w:val="2"/>
                <w:sz w:val="28"/>
                <w:szCs w:val="28"/>
              </w:rPr>
              <w:br/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4B1" w:rsidRPr="00B614B1" w:rsidRDefault="00A57783" w:rsidP="00FC012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57783">
              <w:rPr>
                <w:color w:val="2D2D2D"/>
                <w:spacing w:val="2"/>
                <w:sz w:val="28"/>
                <w:szCs w:val="28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</w:t>
            </w:r>
            <w:r w:rsidR="00FC0120">
              <w:rPr>
                <w:color w:val="2D2D2D"/>
                <w:spacing w:val="2"/>
                <w:sz w:val="28"/>
                <w:szCs w:val="28"/>
              </w:rPr>
              <w:t>4</w:t>
            </w:r>
            <w:r w:rsidRPr="00A57783">
              <w:rPr>
                <w:color w:val="2D2D2D"/>
                <w:spacing w:val="2"/>
                <w:sz w:val="28"/>
                <w:szCs w:val="28"/>
              </w:rPr>
              <w:t xml:space="preserve"> годов, могут быть уточнены  при формировании проектов Решений о бюджете  муниципального образования</w:t>
            </w:r>
            <w:r>
              <w:rPr>
                <w:color w:val="2D2D2D"/>
                <w:spacing w:val="2"/>
                <w:sz w:val="28"/>
                <w:szCs w:val="28"/>
              </w:rPr>
              <w:t>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536" w:rsidRPr="00DF5CC4" w:rsidRDefault="006A1536" w:rsidP="006A1536">
            <w:pPr>
              <w:jc w:val="both"/>
            </w:pPr>
            <w:r>
              <w:t>С</w:t>
            </w:r>
            <w:r w:rsidRPr="00DF5CC4">
              <w:t>оздан</w:t>
            </w:r>
            <w:r>
              <w:t>ие благоприятной среды обитания.</w:t>
            </w:r>
          </w:p>
          <w:p w:rsidR="006A1536" w:rsidRPr="00DF5CC4" w:rsidRDefault="006A1536" w:rsidP="006A1536">
            <w:pPr>
              <w:jc w:val="both"/>
            </w:pPr>
            <w:r>
              <w:t>П</w:t>
            </w:r>
            <w:r w:rsidRPr="00DF5CC4">
              <w:t>овышение ком</w:t>
            </w:r>
            <w:r>
              <w:t>фортности проживания населения;.</w:t>
            </w:r>
          </w:p>
          <w:p w:rsidR="006A1536" w:rsidRPr="00DF5CC4" w:rsidRDefault="006A1536" w:rsidP="006A1536">
            <w:pPr>
              <w:jc w:val="both"/>
            </w:pPr>
            <w:r>
              <w:t>Ф</w:t>
            </w:r>
            <w:r w:rsidRPr="00DF5CC4">
              <w:t>ормирование привлекат</w:t>
            </w:r>
            <w:r>
              <w:t>ельных для населения зон отдыха.</w:t>
            </w:r>
          </w:p>
          <w:p w:rsidR="006A1536" w:rsidRPr="00DF5CC4" w:rsidRDefault="006A1536" w:rsidP="006A1536">
            <w:pPr>
              <w:pStyle w:val="ConsPlusNormal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CC4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в нормативное состояние  дворовых территорий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сельсовет.</w:t>
            </w:r>
            <w:r w:rsidRPr="00DF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3C5" w:rsidRPr="00B614B1" w:rsidRDefault="006A1536" w:rsidP="006A1536">
            <w:pPr>
              <w:pStyle w:val="ConsPlusNormal"/>
              <w:numPr>
                <w:ilvl w:val="0"/>
                <w:numId w:val="2"/>
              </w:numPr>
              <w:ind w:left="0"/>
              <w:jc w:val="both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F5CC4">
              <w:rPr>
                <w:rFonts w:ascii="Times New Roman" w:hAnsi="Times New Roman" w:cs="Times New Roman"/>
                <w:sz w:val="28"/>
              </w:rPr>
              <w:t>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E47791" w:rsidRDefault="00E47791" w:rsidP="002E3611">
      <w:pPr>
        <w:ind w:firstLine="709"/>
        <w:rPr>
          <w:b/>
        </w:rPr>
      </w:pPr>
    </w:p>
    <w:p w:rsidR="002E3611" w:rsidRDefault="002E3611" w:rsidP="002E3611">
      <w:pPr>
        <w:ind w:firstLine="709"/>
        <w:rPr>
          <w:b/>
        </w:rPr>
      </w:pPr>
    </w:p>
    <w:p w:rsidR="004D32A2" w:rsidRPr="00A1557A" w:rsidRDefault="00E47791" w:rsidP="002E3611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Cs w:val="28"/>
        </w:rPr>
      </w:pPr>
      <w:r w:rsidRPr="00A1557A">
        <w:rPr>
          <w:rFonts w:ascii="Times New Roman" w:hAnsi="Times New Roman" w:cs="Times New Roman"/>
          <w:bCs w:val="0"/>
          <w:color w:val="auto"/>
          <w:spacing w:val="2"/>
          <w:szCs w:val="28"/>
        </w:rPr>
        <w:t>Список определений, используемых в муниципальной программе</w:t>
      </w:r>
    </w:p>
    <w:p w:rsidR="002E3611" w:rsidRPr="002E3611" w:rsidRDefault="002E3611" w:rsidP="002E3611"/>
    <w:p w:rsidR="000C0474" w:rsidRPr="00653BBC" w:rsidRDefault="000C0474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благоустройство территории</w:t>
      </w:r>
      <w:r w:rsidRPr="00653BBC">
        <w:rPr>
          <w:rFonts w:ascii="Times New Roman" w:hAnsi="Times New Roman" w:cs="Times New Roman"/>
          <w:sz w:val="28"/>
        </w:rPr>
        <w:t xml:space="preserve"> – 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</w:r>
    </w:p>
    <w:p w:rsidR="000C0474" w:rsidRPr="00653BBC" w:rsidRDefault="000C0474" w:rsidP="00653B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инвентаризация территории</w:t>
      </w:r>
      <w:r w:rsidRPr="00653BBC">
        <w:rPr>
          <w:rFonts w:ascii="Times New Roman" w:hAnsi="Times New Roman" w:cs="Times New Roman"/>
          <w:sz w:val="28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CD02BB" w:rsidRPr="00653BBC" w:rsidRDefault="00D26EFE" w:rsidP="00653BBC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653BBC">
        <w:rPr>
          <w:rFonts w:ascii="Times New Roman" w:hAnsi="Times New Roman" w:cs="Times New Roman"/>
          <w:i/>
          <w:sz w:val="28"/>
        </w:rPr>
        <w:t>минимальный перечень</w:t>
      </w:r>
      <w:r w:rsidRPr="00653BBC">
        <w:rPr>
          <w:rFonts w:ascii="Times New Roman" w:hAnsi="Times New Roman" w:cs="Times New Roman"/>
          <w:sz w:val="28"/>
        </w:rPr>
        <w:t xml:space="preserve"> </w:t>
      </w:r>
      <w:r w:rsidRPr="00653BBC">
        <w:rPr>
          <w:rFonts w:ascii="Times New Roman" w:hAnsi="Times New Roman" w:cs="Times New Roman"/>
          <w:i/>
          <w:sz w:val="28"/>
        </w:rPr>
        <w:t xml:space="preserve">работ по благоустройству дворовых </w:t>
      </w:r>
      <w:r w:rsidRPr="00653BBC">
        <w:rPr>
          <w:rFonts w:ascii="Times New Roman" w:hAnsi="Times New Roman" w:cs="Times New Roman"/>
          <w:i/>
          <w:sz w:val="28"/>
        </w:rPr>
        <w:lastRenderedPageBreak/>
        <w:t xml:space="preserve">территорий </w:t>
      </w:r>
      <w:r w:rsidRPr="00653BBC">
        <w:rPr>
          <w:rFonts w:ascii="Times New Roman" w:hAnsi="Times New Roman" w:cs="Times New Roman"/>
          <w:sz w:val="28"/>
        </w:rPr>
        <w:t xml:space="preserve">– ремонт дворовых </w:t>
      </w:r>
      <w:r w:rsidRPr="00653BBC">
        <w:rPr>
          <w:rFonts w:ascii="Times New Roman" w:hAnsi="Times New Roman" w:cs="Times New Roman"/>
          <w:color w:val="000000"/>
          <w:sz w:val="28"/>
        </w:rPr>
        <w:t>проездов, ремонт (устройство) тротуаров, ремонт подходов к входам МКД, об</w:t>
      </w:r>
      <w:r w:rsidRPr="00653BBC">
        <w:rPr>
          <w:rFonts w:ascii="Times New Roman" w:hAnsi="Times New Roman" w:cs="Times New Roman"/>
          <w:sz w:val="28"/>
        </w:rPr>
        <w:t>еспечение освещения дворовых территорий, установка скамеек, урн;</w:t>
      </w:r>
    </w:p>
    <w:p w:rsidR="00391501" w:rsidRPr="00653BBC" w:rsidRDefault="00391501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дополнительные виды работ по благоустройству дворовых  территорий</w:t>
      </w:r>
      <w:r w:rsidRPr="00653BBC">
        <w:rPr>
          <w:rFonts w:ascii="Times New Roman" w:hAnsi="Times New Roman" w:cs="Times New Roman"/>
          <w:sz w:val="28"/>
        </w:rPr>
        <w:t xml:space="preserve">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</w:r>
    </w:p>
    <w:p w:rsidR="004F683F" w:rsidRPr="00653BBC" w:rsidRDefault="004F683F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инвентаризация территории</w:t>
      </w:r>
      <w:r w:rsidRPr="00653BBC">
        <w:rPr>
          <w:rFonts w:ascii="Times New Roman" w:hAnsi="Times New Roman" w:cs="Times New Roman"/>
          <w:sz w:val="28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4D32A2" w:rsidRPr="00653BBC" w:rsidRDefault="00E47791" w:rsidP="00653B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53BBC">
        <w:rPr>
          <w:i/>
          <w:spacing w:val="2"/>
          <w:sz w:val="28"/>
          <w:szCs w:val="28"/>
        </w:rPr>
        <w:t xml:space="preserve">общественные территории муниципального образования </w:t>
      </w:r>
      <w:r w:rsidR="00CD02BB" w:rsidRPr="00653BBC">
        <w:rPr>
          <w:i/>
          <w:spacing w:val="2"/>
          <w:sz w:val="28"/>
          <w:szCs w:val="28"/>
        </w:rPr>
        <w:t xml:space="preserve">Ивановский сельсовет Оренбургского района </w:t>
      </w:r>
      <w:r w:rsidRPr="00653BBC">
        <w:rPr>
          <w:i/>
          <w:spacing w:val="2"/>
          <w:sz w:val="28"/>
          <w:szCs w:val="28"/>
        </w:rPr>
        <w:t>(территории общего пользования)</w:t>
      </w:r>
      <w:r w:rsidRPr="00653BBC">
        <w:rPr>
          <w:spacing w:val="2"/>
          <w:sz w:val="28"/>
          <w:szCs w:val="28"/>
        </w:rPr>
        <w:t xml:space="preserve"> -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</w:t>
      </w:r>
      <w:r w:rsidR="00CD02BB" w:rsidRPr="00653BBC">
        <w:rPr>
          <w:spacing w:val="2"/>
          <w:sz w:val="28"/>
          <w:szCs w:val="28"/>
        </w:rPr>
        <w:t>роведения массовых мероприятий;</w:t>
      </w:r>
    </w:p>
    <w:p w:rsidR="00391501" w:rsidRPr="00653BBC" w:rsidRDefault="00391501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дизайн-проект</w:t>
      </w:r>
      <w:r w:rsidRPr="00653BBC">
        <w:rPr>
          <w:rFonts w:ascii="Times New Roman" w:hAnsi="Times New Roman" w:cs="Times New Roman"/>
          <w:sz w:val="28"/>
        </w:rPr>
        <w:t xml:space="preserve">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</w:p>
    <w:p w:rsidR="00063A8A" w:rsidRPr="00653BBC" w:rsidRDefault="00063A8A" w:rsidP="00653BB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3BBC">
        <w:rPr>
          <w:rFonts w:ascii="Times New Roman" w:hAnsi="Times New Roman" w:cs="Times New Roman"/>
          <w:i/>
          <w:spacing w:val="-2"/>
          <w:sz w:val="28"/>
          <w:szCs w:val="28"/>
        </w:rPr>
        <w:t>дворовая территория многоквартирных домов (далее – МКД)</w:t>
      </w:r>
      <w:r w:rsidRPr="00653BBC">
        <w:rPr>
          <w:rFonts w:ascii="Times New Roman" w:hAnsi="Times New Roman" w:cs="Times New Roman"/>
          <w:spacing w:val="-2"/>
          <w:sz w:val="28"/>
          <w:szCs w:val="28"/>
        </w:rPr>
        <w:t xml:space="preserve">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0C0474" w:rsidRPr="00653BBC" w:rsidRDefault="000C0474" w:rsidP="00653B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паспорт объекта</w:t>
      </w:r>
      <w:r w:rsidRPr="00653BBC">
        <w:rPr>
          <w:rFonts w:ascii="Times New Roman" w:hAnsi="Times New Roman" w:cs="Times New Roman"/>
          <w:sz w:val="28"/>
        </w:rPr>
        <w:t xml:space="preserve">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0C0474" w:rsidRPr="004965D4" w:rsidRDefault="000C0474" w:rsidP="00653B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элементы благоустройства территории</w:t>
      </w:r>
      <w:r w:rsidRPr="00653BBC">
        <w:rPr>
          <w:rFonts w:ascii="Times New Roman" w:hAnsi="Times New Roman" w:cs="Times New Roman"/>
          <w:sz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</w:r>
    </w:p>
    <w:p w:rsidR="00B67BC7" w:rsidRDefault="00B67BC7" w:rsidP="00B614B1">
      <w:pPr>
        <w:tabs>
          <w:tab w:val="left" w:pos="2985"/>
        </w:tabs>
        <w:contextualSpacing/>
        <w:rPr>
          <w:szCs w:val="28"/>
        </w:rPr>
      </w:pPr>
    </w:p>
    <w:p w:rsidR="00737D8C" w:rsidRDefault="00737D8C" w:rsidP="00B614B1">
      <w:pPr>
        <w:tabs>
          <w:tab w:val="left" w:pos="2985"/>
        </w:tabs>
        <w:contextualSpacing/>
        <w:rPr>
          <w:szCs w:val="28"/>
        </w:rPr>
      </w:pPr>
    </w:p>
    <w:p w:rsidR="00737D8C" w:rsidRDefault="00737D8C" w:rsidP="00B614B1">
      <w:pPr>
        <w:tabs>
          <w:tab w:val="left" w:pos="2985"/>
        </w:tabs>
        <w:contextualSpacing/>
        <w:rPr>
          <w:szCs w:val="28"/>
        </w:rPr>
      </w:pPr>
    </w:p>
    <w:p w:rsidR="00664F18" w:rsidRPr="002E3611" w:rsidRDefault="00D475E5" w:rsidP="002E3611">
      <w:pPr>
        <w:pStyle w:val="a8"/>
        <w:numPr>
          <w:ilvl w:val="0"/>
          <w:numId w:val="1"/>
        </w:numPr>
        <w:jc w:val="center"/>
        <w:rPr>
          <w:b/>
          <w:szCs w:val="28"/>
        </w:rPr>
      </w:pPr>
      <w:r w:rsidRPr="002E3611">
        <w:rPr>
          <w:b/>
          <w:szCs w:val="28"/>
        </w:rPr>
        <w:lastRenderedPageBreak/>
        <w:t>Характеристика</w:t>
      </w:r>
      <w:r w:rsidR="0082586A" w:rsidRPr="002E3611">
        <w:rPr>
          <w:b/>
          <w:szCs w:val="28"/>
        </w:rPr>
        <w:t xml:space="preserve"> текущего состояния</w:t>
      </w:r>
      <w:r w:rsidRPr="002E3611">
        <w:rPr>
          <w:b/>
          <w:szCs w:val="28"/>
        </w:rPr>
        <w:t xml:space="preserve"> сферы благоустройства </w:t>
      </w:r>
    </w:p>
    <w:p w:rsidR="00D475E5" w:rsidRPr="00664F18" w:rsidRDefault="00D475E5" w:rsidP="00664F18">
      <w:pPr>
        <w:ind w:firstLine="709"/>
        <w:contextualSpacing/>
        <w:jc w:val="center"/>
        <w:rPr>
          <w:b/>
          <w:szCs w:val="28"/>
        </w:rPr>
      </w:pPr>
      <w:r w:rsidRPr="00664F18">
        <w:rPr>
          <w:b/>
          <w:szCs w:val="28"/>
        </w:rPr>
        <w:t>муниципальных территорий общего пользования</w:t>
      </w:r>
      <w:r w:rsidR="0082586A">
        <w:rPr>
          <w:b/>
          <w:szCs w:val="28"/>
        </w:rPr>
        <w:t xml:space="preserve"> муниципального образования Ивановский сельсовет Оренбургского района</w:t>
      </w:r>
    </w:p>
    <w:p w:rsidR="00D475E5" w:rsidRPr="00A911CE" w:rsidRDefault="00D475E5" w:rsidP="00664F18">
      <w:pPr>
        <w:ind w:firstLine="709"/>
        <w:contextualSpacing/>
        <w:jc w:val="both"/>
        <w:rPr>
          <w:szCs w:val="28"/>
        </w:rPr>
      </w:pPr>
    </w:p>
    <w:p w:rsidR="00E8700B" w:rsidRDefault="00D475E5" w:rsidP="00216795">
      <w:pPr>
        <w:ind w:firstLine="709"/>
        <w:contextualSpacing/>
        <w:jc w:val="both"/>
        <w:rPr>
          <w:szCs w:val="28"/>
        </w:rPr>
      </w:pPr>
      <w:r w:rsidRPr="00B67BC7">
        <w:rPr>
          <w:szCs w:val="28"/>
        </w:rPr>
        <w:t xml:space="preserve">Муниципальное образование Ивановский сельсовет – это динамично развивающаяся часть Оренбургского района. На территории сельсовета расположены современные жилые комплексы «Экодолье», «Приуралье», «Перовский». </w:t>
      </w:r>
    </w:p>
    <w:p w:rsidR="00216795" w:rsidRPr="00C83235" w:rsidRDefault="00216795" w:rsidP="00216795">
      <w:pPr>
        <w:ind w:firstLine="709"/>
        <w:contextualSpacing/>
        <w:jc w:val="both"/>
        <w:rPr>
          <w:szCs w:val="28"/>
        </w:rPr>
      </w:pPr>
      <w:r w:rsidRPr="00B67BC7">
        <w:rPr>
          <w:szCs w:val="28"/>
        </w:rPr>
        <w:t>Многоквартирные дома, расположенные на территории вышеуказанных жилых комплексов построены менее 15 лет назад, имеют благоустроенную дворовую территорию, подъездные пути, детские площадки. Но в исторической части Ивановского сельсовета расположен</w:t>
      </w:r>
      <w:r w:rsidR="002E3611" w:rsidRPr="00B67BC7">
        <w:rPr>
          <w:szCs w:val="28"/>
        </w:rPr>
        <w:t xml:space="preserve">ы 7 многоквартирных жилых домов, </w:t>
      </w:r>
      <w:r w:rsidRPr="00B67BC7">
        <w:rPr>
          <w:szCs w:val="28"/>
        </w:rPr>
        <w:t xml:space="preserve">построенных более 50 лет назад. В вопросах благоустройства этой части Ивановского сельсовета имеется ряд проблем: </w:t>
      </w:r>
      <w:r w:rsidRPr="00C83235">
        <w:rPr>
          <w:szCs w:val="28"/>
        </w:rPr>
        <w:t xml:space="preserve">низкий уровень экономической привлекательности территории общего пользования из-за наличия инфраструктурных проблем. Пришло в негодность асфальтовое покрытие дворовых территорий, работы во дворах по уходу за зелеными насаждениями, удаление старых и больных деревьев не проводятся. </w:t>
      </w:r>
    </w:p>
    <w:p w:rsidR="004F683F" w:rsidRPr="00C83235" w:rsidRDefault="004F683F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>Главными проблемами являются:</w:t>
      </w:r>
    </w:p>
    <w:p w:rsidR="004F683F" w:rsidRPr="00C83235" w:rsidRDefault="00504385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 xml:space="preserve">- </w:t>
      </w:r>
      <w:r w:rsidR="004F683F" w:rsidRPr="00C83235">
        <w:rPr>
          <w:szCs w:val="28"/>
        </w:rPr>
        <w:t>неудовлетворительное состояние асфальтобетонного покрытия;</w:t>
      </w:r>
    </w:p>
    <w:p w:rsidR="004F683F" w:rsidRPr="00C83235" w:rsidRDefault="00504385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 xml:space="preserve">- </w:t>
      </w:r>
      <w:r w:rsidR="004F683F" w:rsidRPr="00C83235">
        <w:rPr>
          <w:szCs w:val="28"/>
        </w:rPr>
        <w:t>недостаточная обеспеченность жилой среды элементами благоустройства (урны, скамейки, детские и спортивные площадки, парковочные карманы, объекты, предназначенные для обслуживания лиц с ограниченными возможностями);</w:t>
      </w:r>
    </w:p>
    <w:p w:rsidR="004F683F" w:rsidRPr="00C83235" w:rsidRDefault="00504385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 xml:space="preserve">- </w:t>
      </w:r>
      <w:r w:rsidR="004F683F" w:rsidRPr="00C83235">
        <w:rPr>
          <w:szCs w:val="28"/>
        </w:rPr>
        <w:t>неудовлетворительное состояние большого количества зеленых насаждений.</w:t>
      </w:r>
    </w:p>
    <w:p w:rsidR="00E8700B" w:rsidRDefault="00E8700B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>На территории населенного пункта существуют организованные места для отдыха населения. Так в жилищном комплексе «Экодолье» в соответствии с утвержденным проектом планировки в настоящее время организовано два места для отдыха и развлечения. Дальнейшая работа по организации таких мест проводится</w:t>
      </w:r>
      <w:r>
        <w:rPr>
          <w:szCs w:val="28"/>
        </w:rPr>
        <w:t xml:space="preserve"> по мере освоения застраиваемой территории, а также учитывая ранее запланированную планировку комплекса.</w:t>
      </w:r>
    </w:p>
    <w:p w:rsidR="00E8700B" w:rsidRDefault="00E8700B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исторической части с. Ивановка в районе ул. Кольцевая </w:t>
      </w:r>
      <w:r w:rsidR="00AD0885">
        <w:rPr>
          <w:szCs w:val="28"/>
        </w:rPr>
        <w:t xml:space="preserve">организовано место для досуга детей младшего возраста с установкой игрового комплекса, однако большая часть территории, предназначенная для размещения парка – сквера не облагорожена и требует привлечения материальных и трудовых затрат. </w:t>
      </w:r>
    </w:p>
    <w:p w:rsidR="00E8700B" w:rsidRPr="004965D4" w:rsidRDefault="001E109F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обустройства территории планируемого парка в этом месте объясняется востребованностью у жителей наличия места отдыха </w:t>
      </w:r>
      <w:r w:rsidR="004973BB">
        <w:rPr>
          <w:szCs w:val="28"/>
        </w:rPr>
        <w:t xml:space="preserve">в данном районе. Такая востребованность объясняется близким расположением здания центра культуры и библиотечного обслуживания «Урал», объектов – средняя школа,  дошкольное образовательное учреждение, а также административного здания администрации МО </w:t>
      </w:r>
      <w:r w:rsidR="004973BB">
        <w:rPr>
          <w:szCs w:val="28"/>
        </w:rPr>
        <w:lastRenderedPageBreak/>
        <w:t>Ивановский сельсовет.</w:t>
      </w:r>
      <w:r w:rsidR="00D774D3">
        <w:rPr>
          <w:szCs w:val="28"/>
        </w:rPr>
        <w:t xml:space="preserve"> Существующие транспортные </w:t>
      </w:r>
      <w:r w:rsidR="00937579">
        <w:rPr>
          <w:szCs w:val="28"/>
        </w:rPr>
        <w:t xml:space="preserve">и пешеходные потоки </w:t>
      </w:r>
      <w:r w:rsidR="00975877">
        <w:rPr>
          <w:szCs w:val="28"/>
        </w:rPr>
        <w:t>делают предполагаемое пространство для благоустройства наиболее привлекательным с точки зрения создания удобств для жителей, повышения привлекательности села для гостей и развития предпринимательства.</w:t>
      </w:r>
    </w:p>
    <w:p w:rsidR="00216795" w:rsidRDefault="00216795" w:rsidP="002E3611">
      <w:pPr>
        <w:ind w:firstLine="567"/>
        <w:contextualSpacing/>
        <w:jc w:val="both"/>
        <w:rPr>
          <w:szCs w:val="28"/>
        </w:rPr>
      </w:pPr>
      <w:r w:rsidRPr="00B67BC7">
        <w:rPr>
          <w:szCs w:val="28"/>
        </w:rPr>
        <w:t>Внешний облик села, его эстетический вид зависит от степени благоустроенности территории, от площади озеленения,  обустроенных мест отдыха жителей села.</w:t>
      </w:r>
    </w:p>
    <w:p w:rsidR="0072539A" w:rsidRPr="00B67BC7" w:rsidRDefault="0072539A" w:rsidP="00737D8C">
      <w:pPr>
        <w:ind w:firstLine="709"/>
        <w:contextualSpacing/>
        <w:jc w:val="both"/>
        <w:rPr>
          <w:szCs w:val="28"/>
        </w:rPr>
      </w:pPr>
      <w:r w:rsidRPr="000341B8">
        <w:rPr>
          <w:spacing w:val="2"/>
          <w:szCs w:val="28"/>
          <w:shd w:val="clear" w:color="auto" w:fill="FFFFFF"/>
        </w:rPr>
        <w:t>Для защиты пространства от вредных факторов среды (шум, пыль, загазованность) требуется увеличение площади озеленения территорий муниципального образования.</w:t>
      </w:r>
    </w:p>
    <w:p w:rsidR="00216795" w:rsidRPr="000341B8" w:rsidRDefault="00216795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Озелененные территории создают образ поселка,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</w:t>
      </w:r>
    </w:p>
    <w:p w:rsidR="00216795" w:rsidRPr="000341B8" w:rsidRDefault="005E1940" w:rsidP="00274E12">
      <w:pPr>
        <w:ind w:firstLine="709"/>
        <w:contextualSpacing/>
        <w:jc w:val="both"/>
        <w:rPr>
          <w:szCs w:val="28"/>
        </w:rPr>
      </w:pPr>
      <w:r w:rsidRPr="000341B8">
        <w:rPr>
          <w:spacing w:val="2"/>
          <w:szCs w:val="28"/>
          <w:shd w:val="clear" w:color="auto" w:fill="FFFFFF"/>
        </w:rPr>
        <w:t>К благоустройству дворовых и общественных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создание эффективных инструментов общественного участия и контроля.</w:t>
      </w:r>
    </w:p>
    <w:p w:rsidR="00274E12" w:rsidRPr="000341B8" w:rsidRDefault="005E1940" w:rsidP="00274E12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pacing w:val="2"/>
          <w:szCs w:val="28"/>
          <w:shd w:val="clear" w:color="auto" w:fill="FFFFFF"/>
        </w:rPr>
        <w:t>В связи с этим следует создать многофункциональное разнообразие дворового пространства - насыщенность территорий жилых комплексов разнообразными зонами, удовлетворяющими потребности и интересы различных групп населения, сохраняя гармоничное сосуществование общественных и приватных пространств.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озеленение, уход за зелеными насаждениями;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оборудование малыми архитектурными формами, фонтанами, иными некапитальными объектами;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устройство пешеходных дорожек;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освещение территорий, в т.ч. декоративное;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обустройство площадок для отдыха, детских, спортивных площадок;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установка скамеек и урн, контейнеров для сбора мусора;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оформление цветников;</w:t>
      </w:r>
    </w:p>
    <w:p w:rsidR="00274E12" w:rsidRPr="000341B8" w:rsidRDefault="00274E12" w:rsidP="00274E12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</w:t>
      </w:r>
      <w:r w:rsidR="00504385">
        <w:rPr>
          <w:szCs w:val="28"/>
        </w:rPr>
        <w:t xml:space="preserve"> </w:t>
      </w:r>
      <w:r w:rsidRPr="000341B8">
        <w:rPr>
          <w:szCs w:val="28"/>
        </w:rPr>
        <w:t>мобильных групп населения.</w:t>
      </w:r>
    </w:p>
    <w:p w:rsidR="00274E12" w:rsidRPr="000341B8" w:rsidRDefault="005E1940" w:rsidP="00274E12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pacing w:val="2"/>
          <w:szCs w:val="28"/>
          <w:shd w:val="clear" w:color="auto" w:fill="FFFFFF"/>
        </w:rPr>
        <w:t>При проведении мероприятий требуется проведение комплекса работ по ремонту и восстановлению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</w:t>
      </w:r>
    </w:p>
    <w:p w:rsidR="00274E12" w:rsidRPr="000341B8" w:rsidRDefault="005E1940" w:rsidP="00274E12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pacing w:val="2"/>
          <w:szCs w:val="28"/>
          <w:shd w:val="clear" w:color="auto" w:fill="FFFFFF"/>
        </w:rPr>
        <w:lastRenderedPageBreak/>
        <w:t>Пешеходная зона должна быть доступна и комфортна для различных категорий граждан, в том числе для маломобильных групп населения, а также при различных погодных условиях.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Выполнение всего комплекса работ, предусмотренных муниципальной программой создаст условия для благоустроенности и придания привлекательности объектам озеленения муниципального образования Ивановский сельсовет Оренбургского района Оренбургской области.</w:t>
      </w:r>
    </w:p>
    <w:p w:rsidR="00B437F8" w:rsidRPr="000341B8" w:rsidRDefault="00274E12" w:rsidP="00B437F8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zCs w:val="28"/>
        </w:rPr>
        <w:t>Реализация муниципальной программы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216795" w:rsidRDefault="00A300B7" w:rsidP="00B437F8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0341B8">
        <w:rPr>
          <w:spacing w:val="2"/>
          <w:szCs w:val="28"/>
          <w:shd w:val="clear" w:color="auto" w:fill="FFFFFF"/>
        </w:rPr>
        <w:t xml:space="preserve">Благоустройство территорий является одним из наиболее эффективных инструментов повышения привлекательности </w:t>
      </w:r>
      <w:r w:rsidR="00B437F8" w:rsidRPr="000341B8">
        <w:rPr>
          <w:spacing w:val="2"/>
          <w:szCs w:val="28"/>
          <w:shd w:val="clear" w:color="auto" w:fill="FFFFFF"/>
        </w:rPr>
        <w:t xml:space="preserve">муниципального образования </w:t>
      </w:r>
      <w:r w:rsidRPr="000341B8">
        <w:rPr>
          <w:spacing w:val="2"/>
          <w:szCs w:val="28"/>
          <w:shd w:val="clear" w:color="auto" w:fill="FFFFFF"/>
        </w:rPr>
        <w:t>в целом и отдельных его районов для проживания, работы и проведения свободного времени. Успешная реализация программы позволит знач</w:t>
      </w:r>
      <w:r w:rsidR="00B437F8" w:rsidRPr="000341B8">
        <w:rPr>
          <w:spacing w:val="2"/>
          <w:szCs w:val="28"/>
          <w:shd w:val="clear" w:color="auto" w:fill="FFFFFF"/>
        </w:rPr>
        <w:t>ительно улучшить внешний облик села</w:t>
      </w:r>
      <w:r w:rsidRPr="000341B8">
        <w:rPr>
          <w:spacing w:val="2"/>
          <w:szCs w:val="28"/>
          <w:shd w:val="clear" w:color="auto" w:fill="FFFFFF"/>
        </w:rPr>
        <w:t xml:space="preserve">, обеспечит красоту и стабильность функционирования </w:t>
      </w:r>
      <w:r w:rsidR="00B437F8" w:rsidRPr="000341B8">
        <w:rPr>
          <w:spacing w:val="2"/>
          <w:szCs w:val="28"/>
          <w:shd w:val="clear" w:color="auto" w:fill="FFFFFF"/>
        </w:rPr>
        <w:t xml:space="preserve">поселения, </w:t>
      </w:r>
      <w:r w:rsidRPr="000341B8">
        <w:rPr>
          <w:spacing w:val="2"/>
          <w:szCs w:val="28"/>
          <w:shd w:val="clear" w:color="auto" w:fill="FFFFFF"/>
        </w:rPr>
        <w:t>а также комфортные и безопасные условия проживания и жизнедеятельности его населения, обеспечит благоприятную, комфортную, доступную городскую среду для жителей и гостей</w:t>
      </w:r>
      <w:r w:rsidR="00B437F8" w:rsidRPr="000341B8">
        <w:rPr>
          <w:spacing w:val="2"/>
          <w:szCs w:val="28"/>
          <w:shd w:val="clear" w:color="auto" w:fill="FFFFFF"/>
        </w:rPr>
        <w:t xml:space="preserve"> сельского поселения</w:t>
      </w:r>
      <w:r w:rsidRPr="000341B8">
        <w:rPr>
          <w:spacing w:val="2"/>
          <w:szCs w:val="28"/>
          <w:shd w:val="clear" w:color="auto" w:fill="FFFFFF"/>
        </w:rPr>
        <w:t xml:space="preserve">, в том числе инвалидов и других маломобильных групп населения. Повысит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</w:t>
      </w:r>
      <w:r w:rsidR="00B437F8" w:rsidRPr="000341B8">
        <w:rPr>
          <w:spacing w:val="2"/>
          <w:szCs w:val="28"/>
          <w:shd w:val="clear" w:color="auto" w:fill="FFFFFF"/>
        </w:rPr>
        <w:t>муниципального образования.</w:t>
      </w:r>
    </w:p>
    <w:p w:rsidR="00C83235" w:rsidRPr="00445FCE" w:rsidRDefault="00C83235" w:rsidP="00C8323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5FCE">
        <w:rPr>
          <w:rFonts w:ascii="Times New Roman" w:hAnsi="Times New Roman" w:cs="Times New Roman"/>
          <w:sz w:val="28"/>
          <w:szCs w:val="28"/>
        </w:rPr>
        <w:t xml:space="preserve">          Анализ существующего состояния благоустройства общественных и дворовых и территорий МО </w:t>
      </w:r>
      <w:r>
        <w:rPr>
          <w:rFonts w:ascii="Times New Roman" w:hAnsi="Times New Roman" w:cs="Times New Roman"/>
          <w:sz w:val="28"/>
          <w:szCs w:val="28"/>
        </w:rPr>
        <w:t>Ивановский сельсовет</w:t>
      </w:r>
      <w:r w:rsidRPr="00445FCE">
        <w:rPr>
          <w:rFonts w:ascii="Times New Roman" w:hAnsi="Times New Roman" w:cs="Times New Roman"/>
          <w:sz w:val="28"/>
          <w:szCs w:val="28"/>
        </w:rPr>
        <w:t xml:space="preserve"> показал, что уровень их комфортности не отвечает современным требованиям, работа по благоустройству пока не приобрела комплексного и постоянного характера.</w:t>
      </w:r>
    </w:p>
    <w:p w:rsidR="00C83235" w:rsidRPr="000341B8" w:rsidRDefault="00C83235" w:rsidP="00B437F8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</w:p>
    <w:p w:rsidR="00B36998" w:rsidRDefault="00B36998" w:rsidP="00B36998">
      <w:pPr>
        <w:pStyle w:val="a8"/>
        <w:ind w:left="0"/>
        <w:rPr>
          <w:szCs w:val="28"/>
        </w:rPr>
      </w:pPr>
    </w:p>
    <w:p w:rsidR="00D26EFE" w:rsidRPr="00BB7AAC" w:rsidRDefault="00B36998" w:rsidP="00B36998">
      <w:pPr>
        <w:pStyle w:val="a8"/>
        <w:ind w:left="0"/>
        <w:jc w:val="both"/>
        <w:rPr>
          <w:b/>
          <w:spacing w:val="2"/>
          <w:szCs w:val="28"/>
          <w:shd w:val="clear" w:color="auto" w:fill="FFFFFF"/>
        </w:rPr>
      </w:pPr>
      <w:r w:rsidRPr="00B36998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Таблица 1:</w:t>
      </w:r>
      <w:r>
        <w:rPr>
          <w:szCs w:val="28"/>
        </w:rPr>
        <w:t xml:space="preserve"> </w:t>
      </w:r>
      <w:r w:rsidR="00040C6C">
        <w:rPr>
          <w:rFonts w:eastAsiaTheme="majorEastAsia"/>
          <w:spacing w:val="2"/>
          <w:szCs w:val="28"/>
        </w:rPr>
        <w:t xml:space="preserve">Сведения о </w:t>
      </w:r>
      <w:r w:rsidRPr="00B36998">
        <w:rPr>
          <w:rFonts w:eastAsiaTheme="majorEastAsia"/>
          <w:spacing w:val="2"/>
          <w:szCs w:val="28"/>
        </w:rPr>
        <w:t>текущ</w:t>
      </w:r>
      <w:r w:rsidR="00040C6C">
        <w:rPr>
          <w:rFonts w:eastAsiaTheme="majorEastAsia"/>
          <w:spacing w:val="2"/>
          <w:szCs w:val="28"/>
        </w:rPr>
        <w:t>ем</w:t>
      </w:r>
      <w:r w:rsidRPr="00B36998">
        <w:rPr>
          <w:rFonts w:eastAsiaTheme="majorEastAsia"/>
          <w:spacing w:val="2"/>
          <w:szCs w:val="28"/>
        </w:rPr>
        <w:t xml:space="preserve"> состояни</w:t>
      </w:r>
      <w:r w:rsidR="00040C6C">
        <w:rPr>
          <w:rFonts w:eastAsiaTheme="majorEastAsia"/>
          <w:spacing w:val="2"/>
          <w:szCs w:val="28"/>
        </w:rPr>
        <w:t>и</w:t>
      </w:r>
      <w:r w:rsidRPr="00B36998">
        <w:rPr>
          <w:rFonts w:eastAsiaTheme="majorEastAsia"/>
          <w:spacing w:val="2"/>
          <w:szCs w:val="28"/>
        </w:rPr>
        <w:t xml:space="preserve"> сферы</w:t>
      </w:r>
      <w:r>
        <w:rPr>
          <w:rFonts w:eastAsiaTheme="majorEastAsia"/>
          <w:spacing w:val="2"/>
          <w:szCs w:val="28"/>
        </w:rPr>
        <w:t xml:space="preserve"> бла</w:t>
      </w:r>
      <w:r w:rsidRPr="00B36998">
        <w:rPr>
          <w:rFonts w:eastAsiaTheme="majorEastAsia"/>
          <w:spacing w:val="2"/>
          <w:szCs w:val="28"/>
        </w:rPr>
        <w:t xml:space="preserve">гоустройства </w:t>
      </w:r>
      <w:r w:rsidR="005B1FCB" w:rsidRPr="00BB7AAC">
        <w:rPr>
          <w:rFonts w:eastAsiaTheme="majorEastAsia"/>
          <w:spacing w:val="2"/>
          <w:szCs w:val="28"/>
        </w:rPr>
        <w:t>территории</w:t>
      </w:r>
      <w:r w:rsidRPr="00BB7AAC">
        <w:rPr>
          <w:rFonts w:eastAsiaTheme="majorEastAsia"/>
          <w:spacing w:val="2"/>
          <w:szCs w:val="28"/>
        </w:rPr>
        <w:t xml:space="preserve"> муниципального образования </w:t>
      </w:r>
      <w:r w:rsidRPr="0038524D">
        <w:rPr>
          <w:rFonts w:eastAsiaTheme="majorEastAsia"/>
          <w:spacing w:val="2"/>
          <w:szCs w:val="28"/>
        </w:rPr>
        <w:t>Ивановский сельсовет Оренбургского района</w:t>
      </w:r>
    </w:p>
    <w:p w:rsidR="00B36998" w:rsidRPr="00BB7AAC" w:rsidRDefault="00B36998" w:rsidP="00B36998">
      <w:pPr>
        <w:ind w:firstLine="709"/>
        <w:jc w:val="both"/>
        <w:rPr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971"/>
        <w:gridCol w:w="851"/>
        <w:gridCol w:w="1276"/>
        <w:gridCol w:w="850"/>
        <w:gridCol w:w="1276"/>
        <w:gridCol w:w="992"/>
      </w:tblGrid>
      <w:tr w:rsidR="0072539A" w:rsidRPr="00BB7AAC" w:rsidTr="004907F9">
        <w:tc>
          <w:tcPr>
            <w:tcW w:w="673" w:type="dxa"/>
            <w:vMerge w:val="restart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3971" w:type="dxa"/>
            <w:vMerge w:val="restart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Ед. изм.</w:t>
            </w:r>
          </w:p>
        </w:tc>
        <w:tc>
          <w:tcPr>
            <w:tcW w:w="4394" w:type="dxa"/>
            <w:gridSpan w:val="4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Значения показателей</w:t>
            </w:r>
          </w:p>
        </w:tc>
      </w:tr>
      <w:tr w:rsidR="0072539A" w:rsidRPr="00BB7AAC" w:rsidTr="004907F9">
        <w:tc>
          <w:tcPr>
            <w:tcW w:w="673" w:type="dxa"/>
            <w:vMerge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72539A" w:rsidRDefault="0072539A" w:rsidP="0072539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на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201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268" w:type="dxa"/>
            <w:gridSpan w:val="2"/>
          </w:tcPr>
          <w:p w:rsidR="0072539A" w:rsidRPr="00BB7AAC" w:rsidRDefault="0072539A" w:rsidP="00CE2C16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на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2019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Общее количество дворовых территорий многоквартирных домов на территории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                                   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с. Ивановка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gridSpan w:val="2"/>
          </w:tcPr>
          <w:p w:rsidR="0072539A" w:rsidRPr="005F3D15" w:rsidRDefault="0072539A" w:rsidP="00AD752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3D15">
              <w:rPr>
                <w:spacing w:val="2"/>
                <w:sz w:val="24"/>
                <w:szCs w:val="24"/>
                <w:shd w:val="clear" w:color="auto" w:fill="FFFFFF"/>
              </w:rPr>
              <w:t xml:space="preserve">34 </w:t>
            </w:r>
          </w:p>
        </w:tc>
        <w:tc>
          <w:tcPr>
            <w:tcW w:w="2268" w:type="dxa"/>
            <w:gridSpan w:val="2"/>
          </w:tcPr>
          <w:p w:rsidR="0072539A" w:rsidRPr="006C4DA1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C4DA1">
              <w:rPr>
                <w:spacing w:val="2"/>
                <w:sz w:val="24"/>
                <w:szCs w:val="24"/>
                <w:shd w:val="clear" w:color="auto" w:fill="FFFFFF"/>
              </w:rPr>
              <w:t xml:space="preserve">34 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1" w:type="dxa"/>
          </w:tcPr>
          <w:p w:rsidR="0072539A" w:rsidRPr="00BB7AAC" w:rsidRDefault="0072539A" w:rsidP="00CF7A48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 xml:space="preserve">Площадь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всех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дворовых территорий многоквартирных домов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на территории </w:t>
            </w:r>
            <w:r w:rsidR="00764EBD">
              <w:rPr>
                <w:spacing w:val="2"/>
                <w:sz w:val="18"/>
                <w:szCs w:val="18"/>
                <w:shd w:val="clear" w:color="auto" w:fill="FFFFFF"/>
              </w:rPr>
              <w:t xml:space="preserve">                   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с. Ивановка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тыс. кв.м.</w:t>
            </w:r>
          </w:p>
        </w:tc>
        <w:tc>
          <w:tcPr>
            <w:tcW w:w="2126" w:type="dxa"/>
            <w:gridSpan w:val="2"/>
          </w:tcPr>
          <w:p w:rsidR="0072539A" w:rsidRPr="005F3D15" w:rsidRDefault="0072539A" w:rsidP="00AD752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3D15">
              <w:rPr>
                <w:spacing w:val="2"/>
                <w:sz w:val="24"/>
                <w:szCs w:val="24"/>
                <w:shd w:val="clear" w:color="auto" w:fill="FFFFFF"/>
              </w:rPr>
              <w:t>9,5</w:t>
            </w:r>
          </w:p>
        </w:tc>
        <w:tc>
          <w:tcPr>
            <w:tcW w:w="2268" w:type="dxa"/>
            <w:gridSpan w:val="2"/>
          </w:tcPr>
          <w:p w:rsidR="0072539A" w:rsidRPr="006C4DA1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C4DA1">
              <w:rPr>
                <w:spacing w:val="2"/>
                <w:sz w:val="24"/>
                <w:szCs w:val="24"/>
                <w:shd w:val="clear" w:color="auto" w:fill="FFFFFF"/>
              </w:rPr>
              <w:t>9,5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gridSpan w:val="2"/>
          </w:tcPr>
          <w:p w:rsidR="0072539A" w:rsidRPr="005F3D15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3D15">
              <w:rPr>
                <w:spacing w:val="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268" w:type="dxa"/>
            <w:gridSpan w:val="2"/>
          </w:tcPr>
          <w:p w:rsidR="0072539A" w:rsidRPr="006C4DA1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C4DA1">
              <w:rPr>
                <w:spacing w:val="2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72539A" w:rsidRPr="00BB7AAC" w:rsidRDefault="0072539A" w:rsidP="008528AE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тыс. кв.м.</w:t>
            </w:r>
          </w:p>
        </w:tc>
        <w:tc>
          <w:tcPr>
            <w:tcW w:w="2126" w:type="dxa"/>
            <w:gridSpan w:val="2"/>
          </w:tcPr>
          <w:p w:rsidR="0072539A" w:rsidRPr="005F3D15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3D15">
              <w:rPr>
                <w:spacing w:val="2"/>
                <w:sz w:val="24"/>
                <w:szCs w:val="24"/>
                <w:shd w:val="clear" w:color="auto" w:fill="FFFFFF"/>
              </w:rPr>
              <w:t>8,0</w:t>
            </w:r>
          </w:p>
        </w:tc>
        <w:tc>
          <w:tcPr>
            <w:tcW w:w="2268" w:type="dxa"/>
            <w:gridSpan w:val="2"/>
          </w:tcPr>
          <w:p w:rsidR="0072539A" w:rsidRPr="006C4DA1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C4DA1">
              <w:rPr>
                <w:spacing w:val="2"/>
                <w:sz w:val="24"/>
                <w:szCs w:val="24"/>
                <w:shd w:val="clear" w:color="auto" w:fill="FFFFFF"/>
              </w:rPr>
              <w:t>8,0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126" w:type="dxa"/>
            <w:gridSpan w:val="2"/>
          </w:tcPr>
          <w:p w:rsidR="0072539A" w:rsidRPr="005F3D15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3D15">
              <w:rPr>
                <w:spacing w:val="2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2268" w:type="dxa"/>
            <w:gridSpan w:val="2"/>
          </w:tcPr>
          <w:p w:rsidR="0072539A" w:rsidRPr="006C4DA1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C4DA1">
              <w:rPr>
                <w:spacing w:val="2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3971" w:type="dxa"/>
          </w:tcPr>
          <w:p w:rsidR="0072539A" w:rsidRPr="00BB7AAC" w:rsidRDefault="0072539A" w:rsidP="006E1F55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 xml:space="preserve">Общая численность населения поселения 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тыс. чел.</w:t>
            </w:r>
          </w:p>
        </w:tc>
        <w:tc>
          <w:tcPr>
            <w:tcW w:w="2126" w:type="dxa"/>
            <w:gridSpan w:val="2"/>
          </w:tcPr>
          <w:p w:rsidR="0072539A" w:rsidRPr="005F3D15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72539A" w:rsidRPr="006C4DA1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C4DA1">
              <w:rPr>
                <w:spacing w:val="2"/>
                <w:sz w:val="24"/>
                <w:szCs w:val="24"/>
                <w:shd w:val="clear" w:color="auto" w:fill="FFFFFF"/>
              </w:rPr>
              <w:t>8,5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тыс. чел.</w:t>
            </w:r>
          </w:p>
        </w:tc>
        <w:tc>
          <w:tcPr>
            <w:tcW w:w="2126" w:type="dxa"/>
            <w:gridSpan w:val="2"/>
          </w:tcPr>
          <w:p w:rsidR="0072539A" w:rsidRPr="005F3D15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72539A" w:rsidRPr="006C4DA1" w:rsidRDefault="00902104" w:rsidP="003F5FD3">
            <w:pPr>
              <w:jc w:val="center"/>
              <w:rPr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6C4DA1">
              <w:rPr>
                <w:spacing w:val="2"/>
                <w:sz w:val="24"/>
                <w:szCs w:val="24"/>
                <w:shd w:val="clear" w:color="auto" w:fill="FFFFFF"/>
              </w:rPr>
              <w:t>1946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Доля населения, проживающего в многоквартирных домах с благоустроенными дворовыми территориями</w:t>
            </w:r>
            <w:r w:rsidR="00561158">
              <w:rPr>
                <w:spacing w:val="2"/>
                <w:sz w:val="18"/>
                <w:szCs w:val="18"/>
                <w:shd w:val="clear" w:color="auto" w:fill="FFFFFF"/>
              </w:rPr>
              <w:t xml:space="preserve"> от общей численности населения, проживающих в МКД</w:t>
            </w:r>
          </w:p>
        </w:tc>
        <w:tc>
          <w:tcPr>
            <w:tcW w:w="851" w:type="dxa"/>
          </w:tcPr>
          <w:p w:rsidR="0072539A" w:rsidRPr="00662EFB" w:rsidRDefault="0072539A" w:rsidP="003F5FD3">
            <w:pPr>
              <w:spacing w:line="240" w:lineRule="exact"/>
              <w:jc w:val="both"/>
              <w:rPr>
                <w:color w:val="FF0000"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126" w:type="dxa"/>
            <w:gridSpan w:val="2"/>
          </w:tcPr>
          <w:p w:rsidR="0072539A" w:rsidRPr="005F3D15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72539A" w:rsidRPr="00662EFB" w:rsidRDefault="00561158" w:rsidP="003F5FD3">
            <w:pPr>
              <w:jc w:val="center"/>
              <w:rPr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  <w:r w:rsidRPr="00561158">
              <w:rPr>
                <w:spacing w:val="2"/>
                <w:sz w:val="24"/>
                <w:szCs w:val="24"/>
                <w:shd w:val="clear" w:color="auto" w:fill="FFFFFF"/>
              </w:rPr>
              <w:t>92</w:t>
            </w:r>
          </w:p>
        </w:tc>
      </w:tr>
      <w:tr w:rsidR="00E87997" w:rsidRPr="00BB7AAC" w:rsidTr="004907F9">
        <w:tc>
          <w:tcPr>
            <w:tcW w:w="673" w:type="dxa"/>
          </w:tcPr>
          <w:p w:rsidR="00E87997" w:rsidRPr="00BB7AAC" w:rsidRDefault="00E8799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71" w:type="dxa"/>
          </w:tcPr>
          <w:p w:rsidR="00E87997" w:rsidRPr="00BB7AAC" w:rsidRDefault="00E87997" w:rsidP="00FE6399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Количество </w:t>
            </w:r>
            <w:r w:rsidR="00F75549">
              <w:rPr>
                <w:spacing w:val="2"/>
                <w:sz w:val="18"/>
                <w:szCs w:val="18"/>
                <w:shd w:val="clear" w:color="auto" w:fill="FFFFFF"/>
              </w:rPr>
              <w:t xml:space="preserve">благоустроенных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площадок, специально оборудованных для о</w:t>
            </w:r>
            <w:r w:rsidR="00F75549">
              <w:rPr>
                <w:spacing w:val="2"/>
                <w:sz w:val="18"/>
                <w:szCs w:val="18"/>
                <w:shd w:val="clear" w:color="auto" w:fill="FFFFFF"/>
              </w:rPr>
              <w:t>тдыха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, общения и проведения досуга  в с.Ивановка</w:t>
            </w:r>
          </w:p>
        </w:tc>
        <w:tc>
          <w:tcPr>
            <w:tcW w:w="851" w:type="dxa"/>
          </w:tcPr>
          <w:p w:rsidR="00E87997" w:rsidRPr="00BB7AAC" w:rsidRDefault="00E8799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87997" w:rsidRPr="005F3D15" w:rsidRDefault="005D5CDC" w:rsidP="00AD752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3D15">
              <w:rPr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87997" w:rsidRPr="00721744" w:rsidRDefault="005D5CDC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21744">
              <w:rPr>
                <w:spacing w:val="2"/>
                <w:sz w:val="24"/>
                <w:szCs w:val="24"/>
                <w:shd w:val="clear" w:color="auto" w:fill="FFFFFF"/>
              </w:rPr>
              <w:t>6</w:t>
            </w:r>
          </w:p>
          <w:p w:rsidR="00E17B1F" w:rsidRDefault="00E17B1F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:rsidR="00E17B1F" w:rsidRDefault="00E17B1F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:rsidR="00E17B1F" w:rsidRPr="00662EFB" w:rsidRDefault="00E17B1F" w:rsidP="003F5FD3">
            <w:pPr>
              <w:jc w:val="center"/>
              <w:rPr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D55692" w:rsidRPr="00BB7AAC" w:rsidTr="004907F9">
        <w:tc>
          <w:tcPr>
            <w:tcW w:w="673" w:type="dxa"/>
            <w:vMerge w:val="restart"/>
          </w:tcPr>
          <w:p w:rsidR="00D55692" w:rsidRDefault="00D55692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3971" w:type="dxa"/>
            <w:vMerge w:val="restart"/>
          </w:tcPr>
          <w:p w:rsidR="00D55692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Количество организованных общественных территорий для отдыха в с.Ивановка</w:t>
            </w:r>
            <w:r w:rsidR="00C83235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="00C83235" w:rsidRPr="00C83235">
              <w:rPr>
                <w:spacing w:val="2"/>
                <w:sz w:val="18"/>
                <w:szCs w:val="18"/>
                <w:shd w:val="clear" w:color="auto" w:fill="FFFFFF"/>
              </w:rPr>
              <w:t>(парки, скверы, набережные и т.д.)</w:t>
            </w:r>
          </w:p>
        </w:tc>
        <w:tc>
          <w:tcPr>
            <w:tcW w:w="851" w:type="dxa"/>
            <w:vMerge w:val="restart"/>
          </w:tcPr>
          <w:p w:rsidR="00D55692" w:rsidRPr="00BB7AAC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55692" w:rsidRPr="00D6264B" w:rsidRDefault="004907F9" w:rsidP="00AD752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Требуют благоустройства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55692" w:rsidRPr="00D6264B" w:rsidRDefault="004907F9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Требуют благоустройства</w:t>
            </w:r>
          </w:p>
        </w:tc>
      </w:tr>
      <w:tr w:rsidR="00D55692" w:rsidRPr="00BB7AAC" w:rsidTr="004907F9">
        <w:trPr>
          <w:trHeight w:val="160"/>
        </w:trPr>
        <w:tc>
          <w:tcPr>
            <w:tcW w:w="673" w:type="dxa"/>
            <w:vMerge/>
          </w:tcPr>
          <w:p w:rsidR="00D55692" w:rsidRPr="00BB7AAC" w:rsidRDefault="00D55692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D55692" w:rsidRPr="00BB7AAC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D55692" w:rsidRPr="00BB7AAC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D55692" w:rsidRPr="00E8749F" w:rsidRDefault="00D55692" w:rsidP="00AD752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E8749F">
              <w:rPr>
                <w:spacing w:val="2"/>
                <w:sz w:val="18"/>
                <w:szCs w:val="18"/>
                <w:shd w:val="clear" w:color="auto" w:fill="FFFFFF"/>
              </w:rPr>
              <w:t xml:space="preserve">В районе ул. Гагарина -1 </w:t>
            </w:r>
          </w:p>
        </w:tc>
        <w:tc>
          <w:tcPr>
            <w:tcW w:w="850" w:type="dxa"/>
          </w:tcPr>
          <w:p w:rsidR="00D55692" w:rsidRPr="00E8749F" w:rsidRDefault="004907F9" w:rsidP="00AD752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276" w:type="dxa"/>
          </w:tcPr>
          <w:p w:rsidR="00D55692" w:rsidRPr="00E8749F" w:rsidRDefault="00D55692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E8749F">
              <w:rPr>
                <w:spacing w:val="2"/>
                <w:sz w:val="18"/>
                <w:szCs w:val="18"/>
                <w:shd w:val="clear" w:color="auto" w:fill="FFFFFF"/>
              </w:rPr>
              <w:t xml:space="preserve">В районе ул. Гагарина -1 </w:t>
            </w:r>
          </w:p>
        </w:tc>
        <w:tc>
          <w:tcPr>
            <w:tcW w:w="992" w:type="dxa"/>
          </w:tcPr>
          <w:p w:rsidR="00D55692" w:rsidRPr="00E8749F" w:rsidRDefault="004907F9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D55692" w:rsidRPr="00BB7AAC" w:rsidTr="004907F9">
        <w:trPr>
          <w:trHeight w:val="160"/>
        </w:trPr>
        <w:tc>
          <w:tcPr>
            <w:tcW w:w="673" w:type="dxa"/>
            <w:vMerge/>
          </w:tcPr>
          <w:p w:rsidR="00D55692" w:rsidRDefault="00D55692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D55692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D55692" w:rsidRPr="00BB7AAC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D55692" w:rsidRPr="00E8749F" w:rsidRDefault="00D55692" w:rsidP="00AD752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E8749F">
              <w:rPr>
                <w:spacing w:val="2"/>
                <w:sz w:val="18"/>
                <w:szCs w:val="18"/>
                <w:shd w:val="clear" w:color="auto" w:fill="FFFFFF"/>
              </w:rPr>
              <w:t>В районе ул. Татищева- 1</w:t>
            </w:r>
          </w:p>
        </w:tc>
        <w:tc>
          <w:tcPr>
            <w:tcW w:w="850" w:type="dxa"/>
          </w:tcPr>
          <w:p w:rsidR="00D55692" w:rsidRPr="00E8749F" w:rsidRDefault="004907F9" w:rsidP="00AD752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276" w:type="dxa"/>
          </w:tcPr>
          <w:p w:rsidR="00D55692" w:rsidRPr="00E8749F" w:rsidRDefault="00D55692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E8749F">
              <w:rPr>
                <w:spacing w:val="2"/>
                <w:sz w:val="18"/>
                <w:szCs w:val="18"/>
                <w:shd w:val="clear" w:color="auto" w:fill="FFFFFF"/>
              </w:rPr>
              <w:t>В районе ул. Татищева- 1</w:t>
            </w:r>
          </w:p>
        </w:tc>
        <w:tc>
          <w:tcPr>
            <w:tcW w:w="992" w:type="dxa"/>
          </w:tcPr>
          <w:p w:rsidR="00D55692" w:rsidRPr="00E8749F" w:rsidRDefault="004907F9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D55692" w:rsidRPr="00BB7AAC" w:rsidTr="004907F9">
        <w:trPr>
          <w:trHeight w:val="160"/>
        </w:trPr>
        <w:tc>
          <w:tcPr>
            <w:tcW w:w="673" w:type="dxa"/>
            <w:vMerge/>
          </w:tcPr>
          <w:p w:rsidR="00D55692" w:rsidRDefault="00D55692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D55692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D55692" w:rsidRPr="00BB7AAC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D55692" w:rsidRPr="00E8749F" w:rsidRDefault="00D55692" w:rsidP="00AD752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E8749F">
              <w:rPr>
                <w:spacing w:val="2"/>
                <w:sz w:val="18"/>
                <w:szCs w:val="18"/>
                <w:shd w:val="clear" w:color="auto" w:fill="FFFFFF"/>
              </w:rPr>
              <w:t>В районе ул. Кольцевая- 1</w:t>
            </w:r>
          </w:p>
        </w:tc>
        <w:tc>
          <w:tcPr>
            <w:tcW w:w="850" w:type="dxa"/>
          </w:tcPr>
          <w:p w:rsidR="00D55692" w:rsidRPr="00E8749F" w:rsidRDefault="004907F9" w:rsidP="00AD752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276" w:type="dxa"/>
          </w:tcPr>
          <w:p w:rsidR="00D55692" w:rsidRPr="00E8749F" w:rsidRDefault="00D55692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E8749F">
              <w:rPr>
                <w:spacing w:val="2"/>
                <w:sz w:val="18"/>
                <w:szCs w:val="18"/>
                <w:shd w:val="clear" w:color="auto" w:fill="FFFFFF"/>
              </w:rPr>
              <w:t>В районе ул. Кольцевая- 1</w:t>
            </w:r>
          </w:p>
        </w:tc>
        <w:tc>
          <w:tcPr>
            <w:tcW w:w="992" w:type="dxa"/>
          </w:tcPr>
          <w:p w:rsidR="00D55692" w:rsidRPr="00E8749F" w:rsidRDefault="004907F9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да</w:t>
            </w:r>
          </w:p>
        </w:tc>
      </w:tr>
    </w:tbl>
    <w:p w:rsidR="00B36998" w:rsidRPr="00BB7AAC" w:rsidRDefault="00B36998" w:rsidP="00B437F8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</w:p>
    <w:p w:rsidR="00351878" w:rsidRDefault="00351878" w:rsidP="00351878">
      <w:pPr>
        <w:tabs>
          <w:tab w:val="left" w:pos="0"/>
        </w:tabs>
        <w:spacing w:after="15"/>
        <w:ind w:left="1134"/>
        <w:rPr>
          <w:b/>
          <w:szCs w:val="28"/>
        </w:rPr>
      </w:pPr>
    </w:p>
    <w:p w:rsidR="00351878" w:rsidRDefault="00351878" w:rsidP="00351878">
      <w:pPr>
        <w:pStyle w:val="a8"/>
        <w:numPr>
          <w:ilvl w:val="0"/>
          <w:numId w:val="1"/>
        </w:numPr>
        <w:tabs>
          <w:tab w:val="left" w:pos="0"/>
        </w:tabs>
        <w:suppressAutoHyphens/>
        <w:autoSpaceDE w:val="0"/>
        <w:spacing w:after="15"/>
        <w:rPr>
          <w:b/>
          <w:szCs w:val="28"/>
        </w:rPr>
      </w:pPr>
      <w:r w:rsidRPr="00351878">
        <w:rPr>
          <w:b/>
          <w:szCs w:val="28"/>
        </w:rPr>
        <w:t>Основные цели, задачи, сроки реализации Программы.</w:t>
      </w:r>
    </w:p>
    <w:p w:rsidR="00351878" w:rsidRPr="00351878" w:rsidRDefault="00351878" w:rsidP="00351878">
      <w:pPr>
        <w:pStyle w:val="a8"/>
        <w:tabs>
          <w:tab w:val="left" w:pos="0"/>
        </w:tabs>
        <w:suppressAutoHyphens/>
        <w:autoSpaceDE w:val="0"/>
        <w:spacing w:after="15"/>
        <w:ind w:left="1069"/>
        <w:rPr>
          <w:b/>
          <w:szCs w:val="28"/>
        </w:rPr>
      </w:pPr>
    </w:p>
    <w:p w:rsidR="00351878" w:rsidRPr="00445FCE" w:rsidRDefault="00351878" w:rsidP="00351878">
      <w:pPr>
        <w:tabs>
          <w:tab w:val="left" w:pos="0"/>
        </w:tabs>
        <w:spacing w:after="15"/>
        <w:jc w:val="both"/>
        <w:rPr>
          <w:szCs w:val="28"/>
        </w:rPr>
      </w:pPr>
      <w:r w:rsidRPr="00445FCE">
        <w:rPr>
          <w:color w:val="FF0000"/>
          <w:szCs w:val="28"/>
        </w:rPr>
        <w:t xml:space="preserve">           </w:t>
      </w:r>
      <w:r w:rsidRPr="00445FCE">
        <w:rPr>
          <w:szCs w:val="28"/>
        </w:rPr>
        <w:t xml:space="preserve">Программа </w:t>
      </w:r>
      <w:r>
        <w:rPr>
          <w:szCs w:val="28"/>
        </w:rPr>
        <w:t xml:space="preserve"> </w:t>
      </w:r>
      <w:r w:rsidRPr="00445FCE">
        <w:rPr>
          <w:szCs w:val="28"/>
        </w:rPr>
        <w:t xml:space="preserve">- это   комплекс    мероприятий, направленных на создание условий для обеспечения комфортных, безопасных условий проживания населения МО </w:t>
      </w:r>
      <w:r w:rsidR="001639EE">
        <w:rPr>
          <w:szCs w:val="28"/>
        </w:rPr>
        <w:t>Ивановский сельсовет</w:t>
      </w:r>
      <w:r w:rsidRPr="00445FCE">
        <w:rPr>
          <w:szCs w:val="28"/>
        </w:rPr>
        <w:t>.</w:t>
      </w:r>
    </w:p>
    <w:p w:rsidR="00351878" w:rsidRPr="00445FCE" w:rsidRDefault="00351878" w:rsidP="00351878">
      <w:pPr>
        <w:spacing w:after="15"/>
        <w:jc w:val="both"/>
        <w:rPr>
          <w:szCs w:val="28"/>
        </w:rPr>
      </w:pPr>
      <w:r w:rsidRPr="00445FCE">
        <w:rPr>
          <w:szCs w:val="28"/>
        </w:rPr>
        <w:t xml:space="preserve">          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(строительство детских и спортивных площадок, зон отдыха, парковок и автостоянок, озеленение территорий, устройство наружного освещения и т.п.).      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 w:rsidRPr="00445FCE">
        <w:rPr>
          <w:szCs w:val="28"/>
        </w:rPr>
        <w:t xml:space="preserve">            Применение программно-целевого метода позволит обеспечить системный подход  к решению существующих проблем в сфере благоустройства дворовых и общественных территорий МО </w:t>
      </w:r>
      <w:r w:rsidR="001639EE">
        <w:rPr>
          <w:szCs w:val="28"/>
        </w:rPr>
        <w:t xml:space="preserve">Ивановский сельсовет, </w:t>
      </w:r>
      <w:r w:rsidRPr="00445FCE">
        <w:rPr>
          <w:szCs w:val="28"/>
        </w:rPr>
        <w:t>а также повысить эффективность и результативность расходования бюджетных средств</w:t>
      </w:r>
      <w:r w:rsidRPr="00F22DA7">
        <w:rPr>
          <w:szCs w:val="28"/>
        </w:rPr>
        <w:t xml:space="preserve">. В данных целях </w:t>
      </w:r>
      <w:r w:rsidRPr="00F22DA7">
        <w:rPr>
          <w:color w:val="000000"/>
          <w:szCs w:val="28"/>
        </w:rPr>
        <w:t xml:space="preserve">в муниципальной программе </w:t>
      </w:r>
      <w:r w:rsidR="001639EE">
        <w:rPr>
          <w:color w:val="000000"/>
          <w:szCs w:val="28"/>
        </w:rPr>
        <w:t xml:space="preserve">могут </w:t>
      </w:r>
      <w:r w:rsidRPr="00F22DA7">
        <w:rPr>
          <w:color w:val="000000"/>
          <w:szCs w:val="28"/>
        </w:rPr>
        <w:t>предусматривается:</w:t>
      </w:r>
    </w:p>
    <w:p w:rsidR="00351878" w:rsidRDefault="00351878" w:rsidP="00351878">
      <w:pPr>
        <w:shd w:val="clear" w:color="auto" w:fill="FFFFFF"/>
        <w:jc w:val="both"/>
        <w:rPr>
          <w:color w:val="000000"/>
          <w:szCs w:val="28"/>
        </w:rPr>
      </w:pPr>
      <w:r w:rsidRPr="00F22DA7">
        <w:rPr>
          <w:color w:val="000000"/>
          <w:szCs w:val="28"/>
        </w:rPr>
        <w:t xml:space="preserve">а) привлечение к участию в разработке дизайн-проектов специалистов архитектурных  </w:t>
      </w:r>
      <w:r>
        <w:rPr>
          <w:color w:val="000000"/>
          <w:szCs w:val="28"/>
        </w:rPr>
        <w:t>с</w:t>
      </w:r>
      <w:r w:rsidRPr="00F22DA7">
        <w:rPr>
          <w:color w:val="000000"/>
          <w:szCs w:val="28"/>
        </w:rPr>
        <w:t>пециальностей вузов, в том числе выпускников, и архитекторов;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F22DA7">
        <w:rPr>
          <w:color w:val="000000"/>
          <w:szCs w:val="28"/>
        </w:rPr>
        <w:t>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r>
        <w:rPr>
          <w:color w:val="000000"/>
          <w:szCs w:val="28"/>
        </w:rPr>
        <w:t xml:space="preserve"> </w:t>
      </w:r>
      <w:r w:rsidRPr="00F22DA7">
        <w:rPr>
          <w:color w:val="000000"/>
          <w:szCs w:val="28"/>
        </w:rPr>
        <w:t>создание безбарьерной среды для маломобильных граждан в зоне общественных пространств;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F22DA7">
        <w:rPr>
          <w:color w:val="000000"/>
          <w:szCs w:val="28"/>
        </w:rPr>
        <w:t>) проведение мероприятий по поддержанию текущего уровня благоустройства (освещение, озеленение, уборка территорий, другое);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</w:t>
      </w:r>
      <w:r w:rsidRPr="00F22DA7">
        <w:rPr>
          <w:color w:val="000000"/>
          <w:szCs w:val="28"/>
        </w:rPr>
        <w:t>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объектов.</w:t>
      </w:r>
    </w:p>
    <w:p w:rsidR="00351878" w:rsidRPr="00164BB2" w:rsidRDefault="00351878" w:rsidP="00FE54A0">
      <w:pPr>
        <w:pStyle w:val="ConsPlusNormal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В целях решения задач,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в ее составе предусмотрены </w:t>
      </w: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706C3A">
        <w:rPr>
          <w:rFonts w:ascii="Times New Roman" w:hAnsi="Times New Roman" w:cs="Times New Roman"/>
          <w:sz w:val="28"/>
          <w:szCs w:val="28"/>
        </w:rPr>
        <w:t>, сформированные с учетом группировки мероприятий, с помощью которых выполняются наиболее важные задачи.</w:t>
      </w:r>
      <w:r>
        <w:rPr>
          <w:rFonts w:ascii="yandex-sans" w:hAnsi="yandex-sans"/>
          <w:color w:val="000000"/>
          <w:sz w:val="23"/>
          <w:szCs w:val="23"/>
        </w:rPr>
        <w:t xml:space="preserve">           </w:t>
      </w:r>
    </w:p>
    <w:p w:rsidR="00351878" w:rsidRDefault="00351878" w:rsidP="00351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878" w:rsidRPr="004A15CF" w:rsidRDefault="00351878" w:rsidP="00351878">
      <w:pPr>
        <w:jc w:val="both"/>
        <w:rPr>
          <w:szCs w:val="28"/>
        </w:rPr>
      </w:pPr>
      <w:r w:rsidRPr="004A15CF">
        <w:rPr>
          <w:szCs w:val="28"/>
        </w:rPr>
        <w:t xml:space="preserve">Сведения о составе и значениях целевых показателей (индикаторов) </w:t>
      </w:r>
      <w:r>
        <w:rPr>
          <w:szCs w:val="28"/>
        </w:rPr>
        <w:t>П</w:t>
      </w:r>
      <w:r w:rsidRPr="004A15CF">
        <w:rPr>
          <w:szCs w:val="28"/>
        </w:rPr>
        <w:t xml:space="preserve">рограммы </w:t>
      </w:r>
      <w:r>
        <w:rPr>
          <w:szCs w:val="28"/>
        </w:rPr>
        <w:t>приведены в таблице №2</w:t>
      </w:r>
      <w:r w:rsidRPr="00922B36">
        <w:rPr>
          <w:szCs w:val="28"/>
        </w:rPr>
        <w:t xml:space="preserve"> настоящей Программ</w:t>
      </w:r>
      <w:r w:rsidR="00FE54A0">
        <w:rPr>
          <w:szCs w:val="28"/>
        </w:rPr>
        <w:t>ы</w:t>
      </w:r>
      <w:r w:rsidRPr="00922B36">
        <w:rPr>
          <w:szCs w:val="28"/>
        </w:rPr>
        <w:t>.</w:t>
      </w:r>
    </w:p>
    <w:p w:rsidR="00351878" w:rsidRPr="00445FCE" w:rsidRDefault="00351878" w:rsidP="0035187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FCE">
        <w:rPr>
          <w:rFonts w:ascii="Times New Roman" w:hAnsi="Times New Roman" w:cs="Times New Roman"/>
          <w:sz w:val="28"/>
          <w:szCs w:val="28"/>
        </w:rPr>
        <w:t>Сроки реализации программы 2018-202</w:t>
      </w:r>
      <w:r w:rsidR="001639EE">
        <w:rPr>
          <w:rFonts w:ascii="Times New Roman" w:hAnsi="Times New Roman" w:cs="Times New Roman"/>
          <w:sz w:val="28"/>
          <w:szCs w:val="28"/>
        </w:rPr>
        <w:t>4</w:t>
      </w:r>
      <w:r w:rsidRPr="00445FCE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445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0BC3">
        <w:rPr>
          <w:rFonts w:ascii="Times New Roman" w:hAnsi="Times New Roman" w:cs="Times New Roman"/>
          <w:sz w:val="28"/>
          <w:szCs w:val="28"/>
        </w:rPr>
        <w:t>Этапы не выделяются.</w:t>
      </w:r>
      <w:r w:rsidRPr="00445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2B5A" w:rsidRDefault="001B2B5A" w:rsidP="00D26EFE">
      <w:pPr>
        <w:pStyle w:val="a8"/>
        <w:numPr>
          <w:ilvl w:val="0"/>
          <w:numId w:val="1"/>
        </w:numPr>
        <w:jc w:val="center"/>
        <w:rPr>
          <w:b/>
          <w:highlight w:val="green"/>
        </w:rPr>
        <w:sectPr w:rsidR="001B2B5A" w:rsidSect="00765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ED6" w:rsidRPr="00BB7AAC" w:rsidRDefault="00B36998" w:rsidP="00B36998">
      <w:pPr>
        <w:pStyle w:val="3"/>
        <w:shd w:val="clear" w:color="auto" w:fill="FFFFFF"/>
        <w:spacing w:before="375" w:after="225"/>
        <w:jc w:val="right"/>
        <w:textAlignment w:val="baseline"/>
        <w:rPr>
          <w:szCs w:val="28"/>
        </w:rPr>
      </w:pPr>
      <w:r w:rsidRPr="00BB7AAC">
        <w:rPr>
          <w:szCs w:val="28"/>
        </w:rPr>
        <w:lastRenderedPageBreak/>
        <w:t xml:space="preserve">Таблица 2: </w:t>
      </w:r>
      <w:r w:rsidRPr="00BB7AAC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Сведения о </w:t>
      </w:r>
      <w:r w:rsidR="001022F5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целевых </w:t>
      </w:r>
      <w:r w:rsidRPr="00BB7AAC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>показателях (индикаторах) реализации мероприятий муниципальной программы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586A74" w:rsidRPr="00DF5CC4" w:rsidTr="00E17B1F">
        <w:trPr>
          <w:trHeight w:val="20"/>
        </w:trPr>
        <w:tc>
          <w:tcPr>
            <w:tcW w:w="582" w:type="dxa"/>
            <w:vMerge w:val="restart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4" w:type="dxa"/>
            <w:gridSpan w:val="7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86A74" w:rsidRPr="00DF5CC4" w:rsidTr="00E17B1F">
        <w:trPr>
          <w:trHeight w:val="20"/>
        </w:trPr>
        <w:tc>
          <w:tcPr>
            <w:tcW w:w="582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2019</w:t>
            </w:r>
          </w:p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год</w:t>
            </w:r>
          </w:p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F5CC4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586A74" w:rsidRPr="00DF5CC4" w:rsidTr="00E17B1F">
        <w:trPr>
          <w:trHeight w:val="20"/>
        </w:trPr>
        <w:tc>
          <w:tcPr>
            <w:tcW w:w="582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</w:tr>
    </w:tbl>
    <w:p w:rsidR="00586A74" w:rsidRPr="00DF5CC4" w:rsidRDefault="00586A74" w:rsidP="00586A74">
      <w:pPr>
        <w:rPr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586A74" w:rsidRPr="00DF5CC4" w:rsidTr="00E17B1F">
        <w:trPr>
          <w:trHeight w:val="21"/>
          <w:tblHeader/>
        </w:trPr>
        <w:tc>
          <w:tcPr>
            <w:tcW w:w="582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10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Доля благоустроенных дворовых территорий МКД от общего количества дворовых территорий 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DC54FF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  благоустроенных дворовых территорий МКД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E642D6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B7406E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Доля благоустроенных </w:t>
            </w:r>
            <w:r w:rsidR="00B7406E" w:rsidRPr="003C6362">
              <w:rPr>
                <w:sz w:val="24"/>
                <w:szCs w:val="24"/>
              </w:rPr>
              <w:t>общественных</w:t>
            </w:r>
            <w:r w:rsidRPr="003C6362">
              <w:rPr>
                <w:sz w:val="24"/>
                <w:szCs w:val="24"/>
              </w:rPr>
              <w:t xml:space="preserve"> территорий от общего количества таких территорий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</w:tr>
      <w:tr w:rsidR="00586A74" w:rsidRPr="00FB5550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Количество   благоустроенных общественных территорий 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</w:tcPr>
          <w:p w:rsidR="00586A74" w:rsidRPr="003C6362" w:rsidRDefault="00E642D6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6A74" w:rsidRPr="003C6362" w:rsidRDefault="00E642D6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проведенных субботников по обустройству дворовых и общественных территорий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47204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 реализованных проектов благоустройства  территорий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E642D6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E642D6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B36998" w:rsidRDefault="00B36998" w:rsidP="00B36998">
      <w:pPr>
        <w:jc w:val="right"/>
        <w:rPr>
          <w:szCs w:val="28"/>
        </w:rPr>
      </w:pPr>
    </w:p>
    <w:p w:rsidR="0096112C" w:rsidRDefault="0096112C" w:rsidP="0042523F">
      <w:pPr>
        <w:pStyle w:val="a8"/>
        <w:ind w:left="1069"/>
        <w:rPr>
          <w:b/>
          <w:szCs w:val="28"/>
        </w:rPr>
      </w:pPr>
    </w:p>
    <w:p w:rsidR="00B355AD" w:rsidRDefault="00B355AD" w:rsidP="00B355AD">
      <w:pPr>
        <w:tabs>
          <w:tab w:val="left" w:pos="0"/>
        </w:tabs>
        <w:suppressAutoHyphens/>
        <w:autoSpaceDE w:val="0"/>
        <w:spacing w:after="15"/>
        <w:ind w:left="1418"/>
        <w:rPr>
          <w:b/>
          <w:szCs w:val="28"/>
        </w:rPr>
        <w:sectPr w:rsidR="00B355AD" w:rsidSect="00586A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3D15" w:rsidRPr="00B355AD" w:rsidRDefault="00B355AD" w:rsidP="00B355AD">
      <w:pPr>
        <w:pStyle w:val="a8"/>
        <w:numPr>
          <w:ilvl w:val="0"/>
          <w:numId w:val="1"/>
        </w:numPr>
        <w:tabs>
          <w:tab w:val="left" w:pos="0"/>
        </w:tabs>
        <w:suppressAutoHyphens/>
        <w:autoSpaceDE w:val="0"/>
        <w:spacing w:after="15"/>
        <w:rPr>
          <w:b/>
          <w:szCs w:val="28"/>
        </w:rPr>
      </w:pPr>
      <w:r>
        <w:rPr>
          <w:b/>
          <w:szCs w:val="28"/>
        </w:rPr>
        <w:lastRenderedPageBreak/>
        <w:t>Пе</w:t>
      </w:r>
      <w:r w:rsidR="005F3D15" w:rsidRPr="00B355AD">
        <w:rPr>
          <w:b/>
          <w:szCs w:val="28"/>
        </w:rPr>
        <w:t>речень и описание программных мероприятий.</w:t>
      </w:r>
    </w:p>
    <w:p w:rsidR="0096112C" w:rsidRDefault="0096112C" w:rsidP="0096112C">
      <w:pPr>
        <w:ind w:firstLine="709"/>
        <w:jc w:val="center"/>
        <w:rPr>
          <w:szCs w:val="28"/>
        </w:rPr>
      </w:pPr>
    </w:p>
    <w:p w:rsidR="0096112C" w:rsidRDefault="0096112C" w:rsidP="0096112C">
      <w:pPr>
        <w:ind w:firstLine="709"/>
        <w:jc w:val="center"/>
        <w:rPr>
          <w:szCs w:val="28"/>
        </w:rPr>
      </w:pPr>
    </w:p>
    <w:p w:rsidR="0096112C" w:rsidRPr="00B75D6D" w:rsidRDefault="0096112C" w:rsidP="0096112C">
      <w:pPr>
        <w:widowControl w:val="0"/>
        <w:ind w:firstLine="709"/>
        <w:jc w:val="both"/>
        <w:rPr>
          <w:szCs w:val="28"/>
        </w:rPr>
      </w:pPr>
      <w:r w:rsidRPr="00B75D6D">
        <w:rPr>
          <w:szCs w:val="28"/>
        </w:rPr>
        <w:t xml:space="preserve">На реализацию задач </w:t>
      </w:r>
      <w:r>
        <w:rPr>
          <w:szCs w:val="28"/>
        </w:rPr>
        <w:t>П</w:t>
      </w:r>
      <w:r w:rsidRPr="00B75D6D">
        <w:rPr>
          <w:szCs w:val="28"/>
        </w:rPr>
        <w:t xml:space="preserve">рограммы будут направлены следующие основные мероприятия: </w:t>
      </w:r>
    </w:p>
    <w:p w:rsidR="0096112C" w:rsidRPr="006C32B5" w:rsidRDefault="0096112C" w:rsidP="00AD752A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3.1. </w:t>
      </w:r>
      <w:r w:rsidR="00C93AE8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Мероприятие № 1: 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Благоустройство дворовых территорий </w:t>
      </w:r>
      <w:r w:rsidR="00AD752A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многоквартирных домов 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МО Ивановский сельсовет.</w:t>
      </w:r>
    </w:p>
    <w:p w:rsidR="000F2D3A" w:rsidRPr="00767C53" w:rsidRDefault="000F2D3A" w:rsidP="000F2D3A">
      <w:pPr>
        <w:jc w:val="both"/>
        <w:rPr>
          <w:spacing w:val="2"/>
          <w:szCs w:val="28"/>
        </w:rPr>
      </w:pPr>
      <w:r w:rsidRPr="00BD2D69">
        <w:rPr>
          <w:szCs w:val="28"/>
        </w:rPr>
        <w:t xml:space="preserve">В рамках </w:t>
      </w:r>
      <w:hyperlink w:anchor="P553" w:history="1">
        <w:r w:rsidRPr="00BD2D69">
          <w:rPr>
            <w:szCs w:val="28"/>
          </w:rPr>
          <w:t xml:space="preserve">мероприятия </w:t>
        </w:r>
      </w:hyperlink>
      <w:r w:rsidRPr="00BD2D69">
        <w:rPr>
          <w:szCs w:val="28"/>
        </w:rPr>
        <w:t>1. «</w:t>
      </w:r>
      <w:r>
        <w:rPr>
          <w:szCs w:val="28"/>
        </w:rPr>
        <w:t>Б</w:t>
      </w:r>
      <w:r w:rsidRPr="00BD2D69">
        <w:rPr>
          <w:szCs w:val="28"/>
        </w:rPr>
        <w:t>лагоустройств</w:t>
      </w:r>
      <w:r>
        <w:rPr>
          <w:szCs w:val="28"/>
        </w:rPr>
        <w:t>о</w:t>
      </w:r>
      <w:r w:rsidRPr="00BD2D69">
        <w:rPr>
          <w:szCs w:val="28"/>
        </w:rPr>
        <w:t xml:space="preserve"> дворовых территорий многоквартирных домов» предусматривается</w:t>
      </w:r>
      <w:r>
        <w:rPr>
          <w:szCs w:val="28"/>
        </w:rPr>
        <w:t xml:space="preserve"> </w:t>
      </w:r>
      <w:r w:rsidRPr="00BD2D69">
        <w:rPr>
          <w:szCs w:val="28"/>
        </w:rPr>
        <w:t xml:space="preserve">разработка и реализация в соответствии с требованиями настоящей </w:t>
      </w:r>
      <w:r>
        <w:rPr>
          <w:szCs w:val="28"/>
        </w:rPr>
        <w:t>П</w:t>
      </w:r>
      <w:r w:rsidRPr="00BD2D69">
        <w:rPr>
          <w:szCs w:val="28"/>
        </w:rPr>
        <w:t xml:space="preserve">рограммы дизайн-проектов, предусматривающих выполнение минимального перечня работ по благоустройству дворовых территорий </w:t>
      </w:r>
      <w:r w:rsidRPr="00767C53">
        <w:rPr>
          <w:spacing w:val="2"/>
          <w:szCs w:val="28"/>
        </w:rPr>
        <w:t xml:space="preserve"> </w:t>
      </w:r>
      <w:r>
        <w:rPr>
          <w:spacing w:val="2"/>
          <w:szCs w:val="28"/>
        </w:rPr>
        <w:t>(</w:t>
      </w:r>
      <w:r w:rsidRPr="00767C53">
        <w:rPr>
          <w:spacing w:val="2"/>
          <w:szCs w:val="28"/>
        </w:rPr>
        <w:t>ремонт дворовых проездов;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 xml:space="preserve"> ремонт тротуаров;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ремонт подходов к входам МКД;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освещение дворовых территорий;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установка скамеек;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установка урн для мусора</w:t>
      </w:r>
      <w:r>
        <w:rPr>
          <w:spacing w:val="2"/>
          <w:szCs w:val="28"/>
        </w:rPr>
        <w:t>)</w:t>
      </w:r>
      <w:r w:rsidRPr="00767C53">
        <w:rPr>
          <w:spacing w:val="2"/>
          <w:szCs w:val="28"/>
        </w:rPr>
        <w:t>.</w:t>
      </w:r>
    </w:p>
    <w:p w:rsidR="000F2D3A" w:rsidRPr="00BD2D69" w:rsidRDefault="000F2D3A" w:rsidP="000F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позволит: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создать комфортные и безопасные условия проживания граждан с соблюдением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A20">
        <w:rPr>
          <w:rFonts w:ascii="Times New Roman" w:hAnsi="Times New Roman" w:cs="Times New Roman"/>
          <w:sz w:val="28"/>
          <w:szCs w:val="28"/>
        </w:rPr>
        <w:t xml:space="preserve">градостроительных, </w:t>
      </w:r>
      <w:r w:rsidRPr="00BD2D69">
        <w:rPr>
          <w:rFonts w:ascii="Times New Roman" w:hAnsi="Times New Roman" w:cs="Times New Roman"/>
          <w:sz w:val="28"/>
          <w:szCs w:val="28"/>
        </w:rPr>
        <w:t>санитарных норм и правил;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587A20">
        <w:rPr>
          <w:rFonts w:ascii="Times New Roman" w:hAnsi="Times New Roman" w:cs="Times New Roman"/>
          <w:sz w:val="28"/>
          <w:szCs w:val="28"/>
        </w:rPr>
        <w:t xml:space="preserve">уровень комфорта </w:t>
      </w:r>
      <w:r w:rsidRPr="00BD2D69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D69">
        <w:rPr>
          <w:rFonts w:ascii="Times New Roman" w:hAnsi="Times New Roman" w:cs="Times New Roman"/>
          <w:sz w:val="28"/>
          <w:szCs w:val="28"/>
        </w:rPr>
        <w:t>с учетом обеспечения доступности маломобильных групп населения;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обеспечить эффективную эксплуатацию многоквартирных домов;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снизить физический износ дорожного покрытия дворовых территорий многоквартирных домов;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довести техническое и эксплуатационное состояние дворовых территорий многоквартирных домов до нормативных требований;</w:t>
      </w:r>
    </w:p>
    <w:p w:rsidR="000F2D3A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 жителей многоквартирных домов.</w:t>
      </w:r>
    </w:p>
    <w:p w:rsidR="0025219C" w:rsidRPr="00BD2D69" w:rsidRDefault="0025219C" w:rsidP="00DB70D9">
      <w:pPr>
        <w:pStyle w:val="ConsPlusNormal"/>
        <w:tabs>
          <w:tab w:val="left" w:pos="851"/>
          <w:tab w:val="left" w:pos="993"/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2D3A" w:rsidRPr="00FD4C85" w:rsidRDefault="0025219C" w:rsidP="00AD752A">
      <w:pPr>
        <w:pStyle w:val="11"/>
        <w:widowControl w:val="0"/>
        <w:ind w:left="0" w:firstLine="709"/>
        <w:jc w:val="both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D4C8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Для реализации данного мероприятия утвержд</w:t>
      </w:r>
      <w:r w:rsidR="00FD4C8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ены</w:t>
      </w:r>
      <w:r w:rsidRPr="00FD4C8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: </w:t>
      </w:r>
    </w:p>
    <w:p w:rsidR="0096112C" w:rsidRPr="008760CD" w:rsidRDefault="00EE60EA" w:rsidP="0096112C">
      <w:pPr>
        <w:ind w:firstLine="709"/>
        <w:jc w:val="both"/>
        <w:rPr>
          <w:szCs w:val="28"/>
        </w:rPr>
      </w:pPr>
      <w:r w:rsidRPr="00EE60EA">
        <w:rPr>
          <w:szCs w:val="28"/>
        </w:rPr>
        <w:t xml:space="preserve">3.1.1. </w:t>
      </w:r>
      <w:r w:rsidR="00AD752A" w:rsidRPr="00EE60EA">
        <w:rPr>
          <w:szCs w:val="28"/>
        </w:rPr>
        <w:t>Минимальный перечень работ по благоустройству дворовых территорий многоквартирных домов</w:t>
      </w:r>
      <w:r w:rsidR="0096112C" w:rsidRPr="008760CD">
        <w:rPr>
          <w:szCs w:val="28"/>
        </w:rPr>
        <w:t xml:space="preserve"> включает в себя: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ремонт дворовых проездов;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обеспечение освещения дворовых территорий;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установка скамеек;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установка урн.</w:t>
      </w:r>
    </w:p>
    <w:p w:rsidR="0096112C" w:rsidRDefault="0096112C" w:rsidP="0096112C">
      <w:pPr>
        <w:ind w:firstLine="709"/>
        <w:jc w:val="both"/>
        <w:rPr>
          <w:szCs w:val="28"/>
        </w:rPr>
      </w:pPr>
      <w:r w:rsidRPr="00F55C0A">
        <w:rPr>
          <w:szCs w:val="28"/>
        </w:rPr>
        <w:t>Данный перечень является исчерпывающим и не может быть расширен.</w:t>
      </w:r>
    </w:p>
    <w:p w:rsidR="00DB70D9" w:rsidRDefault="00EE60EA" w:rsidP="0096112C">
      <w:pPr>
        <w:ind w:firstLine="709"/>
        <w:jc w:val="both"/>
        <w:rPr>
          <w:szCs w:val="28"/>
        </w:rPr>
      </w:pPr>
      <w:r w:rsidRPr="00EE60EA">
        <w:rPr>
          <w:szCs w:val="28"/>
        </w:rPr>
        <w:t>Визуализированный перечень приведен в табл. № 3</w:t>
      </w:r>
    </w:p>
    <w:p w:rsidR="0086476C" w:rsidRPr="001B22E8" w:rsidRDefault="0086476C" w:rsidP="0086476C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</w:pPr>
      <w:r w:rsidRPr="0086476C">
        <w:rPr>
          <w:szCs w:val="28"/>
        </w:rPr>
        <w:lastRenderedPageBreak/>
        <w:t>Таблица 3.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 </w:t>
      </w:r>
      <w:r w:rsidR="00161D8A" w:rsidRPr="00161D8A">
        <w:rPr>
          <w:b w:val="0"/>
          <w:color w:val="auto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86476C" w:rsidRDefault="0086476C" w:rsidP="0086476C">
      <w:pPr>
        <w:ind w:firstLine="567"/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1"/>
        <w:gridCol w:w="4721"/>
      </w:tblGrid>
      <w:tr w:rsidR="0086476C" w:rsidRPr="00917C7A" w:rsidTr="00E678E0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Default="0086476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  <w:r w:rsidRPr="0086476C">
              <w:rPr>
                <w:b/>
                <w:color w:val="2D2D2D"/>
                <w:szCs w:val="28"/>
              </w:rPr>
              <w:t>1. Ремонт дворовых проездов</w:t>
            </w:r>
          </w:p>
          <w:p w:rsidR="008E063C" w:rsidRPr="0086476C" w:rsidRDefault="008E063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</w:p>
        </w:tc>
      </w:tr>
      <w:tr w:rsidR="00547D79" w:rsidRPr="00917C7A" w:rsidTr="00E678E0">
        <w:trPr>
          <w:trHeight w:val="714"/>
        </w:trPr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63C" w:rsidRDefault="008E063C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</w:p>
          <w:p w:rsidR="00547D79" w:rsidRPr="00917C7A" w:rsidRDefault="00547D79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 xml:space="preserve">Рисунок </w:t>
            </w:r>
            <w:r w:rsidRPr="00514D01">
              <w:rPr>
                <w:color w:val="2D2D2D"/>
                <w:szCs w:val="28"/>
              </w:rPr>
              <w:t>отсутствует</w:t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Асфальтовое покрытие: </w:t>
            </w:r>
          </w:p>
          <w:p w:rsidR="00547D79" w:rsidRPr="00917C7A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</w:tr>
      <w:tr w:rsidR="00547D79" w:rsidRPr="00917C7A" w:rsidTr="00E678E0">
        <w:trPr>
          <w:trHeight w:val="656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79" w:rsidRDefault="00547D79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810512" cy="1207008"/>
                  <wp:effectExtent l="19050" t="0" r="0" b="0"/>
                  <wp:docPr id="1" name="Рисунок 0" descr="бор.камен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.камень 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21" cy="120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5F5991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Бордюрный камень: </w:t>
            </w: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100 x 15 x 30 - 320 - </w:t>
            </w: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547D79" w:rsidRPr="00917C7A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</w:tr>
      <w:tr w:rsidR="00547D79" w:rsidRPr="00917C7A" w:rsidTr="00E678E0">
        <w:trPr>
          <w:trHeight w:val="553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79" w:rsidRDefault="00547D79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839011" cy="1379355"/>
                  <wp:effectExtent l="19050" t="0" r="8839" b="0"/>
                  <wp:docPr id="2" name="Рисунок 1" descr="пореб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ребри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70" cy="138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991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Поребрик: </w:t>
            </w: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100 x 20 x 8 </w:t>
            </w:r>
            <w:r>
              <w:rPr>
                <w:color w:val="2D2D2D"/>
                <w:szCs w:val="28"/>
              </w:rPr>
              <w:t>–</w:t>
            </w:r>
            <w:r w:rsidRPr="00917C7A">
              <w:rPr>
                <w:color w:val="2D2D2D"/>
                <w:szCs w:val="28"/>
              </w:rPr>
              <w:t xml:space="preserve"> </w:t>
            </w: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Pr="00917C7A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</w:tr>
      <w:tr w:rsidR="0086476C" w:rsidRPr="00917C7A" w:rsidTr="00E678E0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547D79" w:rsidRDefault="0086476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  <w:r w:rsidRPr="00547D79">
              <w:rPr>
                <w:b/>
                <w:color w:val="2D2D2D"/>
                <w:szCs w:val="28"/>
              </w:rPr>
              <w:t>2. Обеспечение освещения дворовых территорий</w:t>
            </w:r>
            <w:r w:rsidR="00547D79" w:rsidRPr="00547D79">
              <w:rPr>
                <w:b/>
                <w:color w:val="2D2D2D"/>
                <w:szCs w:val="28"/>
              </w:rPr>
              <w:t xml:space="preserve"> (возможные варианты)</w:t>
            </w:r>
          </w:p>
        </w:tc>
      </w:tr>
      <w:tr w:rsidR="00E678E0" w:rsidRPr="00917C7A" w:rsidTr="00E678E0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917C7A" w:rsidRDefault="001343B8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965465" cy="1051524"/>
                  <wp:effectExtent l="19050" t="0" r="0" b="0"/>
                  <wp:docPr id="4" name="Рисунок 3" descr="светильник 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ильник 123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44" cy="10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917C7A" w:rsidRDefault="0086476C" w:rsidP="005F5991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>Характеристики:</w:t>
            </w:r>
            <w:r w:rsidRPr="00917C7A">
              <w:rPr>
                <w:color w:val="2D2D2D"/>
                <w:szCs w:val="28"/>
              </w:rPr>
              <w:br/>
              <w:t>Материал - металл</w:t>
            </w:r>
            <w:r w:rsidRPr="00917C7A">
              <w:rPr>
                <w:color w:val="2D2D2D"/>
                <w:szCs w:val="28"/>
              </w:rPr>
              <w:br/>
            </w:r>
            <w:r w:rsidR="00597E4C" w:rsidRPr="00597E4C">
              <w:rPr>
                <w:color w:val="2D2D2D"/>
                <w:szCs w:val="28"/>
              </w:rPr>
              <w:t>IP65, 1х100 Вт, Е27 TDM</w:t>
            </w:r>
            <w:r w:rsidRPr="00917C7A">
              <w:rPr>
                <w:color w:val="2D2D2D"/>
                <w:szCs w:val="28"/>
              </w:rPr>
              <w:br/>
            </w:r>
          </w:p>
        </w:tc>
      </w:tr>
      <w:tr w:rsidR="00E678E0" w:rsidRPr="00917C7A" w:rsidTr="00E678E0">
        <w:tc>
          <w:tcPr>
            <w:tcW w:w="4931" w:type="dxa"/>
            <w:tcBorders>
              <w:top w:val="single" w:sz="6" w:space="0" w:color="000000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917C7A" w:rsidRDefault="001E1DB3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2298049" cy="992038"/>
                  <wp:effectExtent l="19050" t="0" r="7001" b="0"/>
                  <wp:docPr id="5" name="Рисунок 4" descr="22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ый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28" cy="99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86476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>Характеристики:</w:t>
            </w:r>
          </w:p>
          <w:p w:rsidR="00CC6384" w:rsidRDefault="001E1DB3" w:rsidP="005F5991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1E1DB3">
              <w:rPr>
                <w:color w:val="2D2D2D"/>
                <w:szCs w:val="28"/>
              </w:rPr>
              <w:t>светодиодный светильник СКУ-02 70Вт 6500 Lm 6500К IP65</w:t>
            </w:r>
            <w:r w:rsidR="0086476C" w:rsidRPr="00917C7A">
              <w:rPr>
                <w:color w:val="2D2D2D"/>
                <w:szCs w:val="28"/>
              </w:rPr>
              <w:br/>
              <w:t>Материал - металл</w:t>
            </w:r>
            <w:r w:rsidR="0086476C" w:rsidRPr="00917C7A">
              <w:rPr>
                <w:color w:val="2D2D2D"/>
                <w:szCs w:val="28"/>
              </w:rPr>
              <w:br/>
            </w:r>
          </w:p>
          <w:p w:rsidR="0086476C" w:rsidRPr="00917C7A" w:rsidRDefault="0086476C" w:rsidP="005F5991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br/>
            </w:r>
          </w:p>
        </w:tc>
      </w:tr>
      <w:tr w:rsidR="0086476C" w:rsidRPr="00917C7A" w:rsidTr="00E678E0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E678E0" w:rsidRDefault="0086476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  <w:r w:rsidRPr="00E678E0">
              <w:rPr>
                <w:b/>
                <w:color w:val="2D2D2D"/>
                <w:szCs w:val="28"/>
              </w:rPr>
              <w:lastRenderedPageBreak/>
              <w:t>3. Установка скамеек</w:t>
            </w:r>
            <w:r w:rsidR="00152F3B">
              <w:rPr>
                <w:b/>
                <w:color w:val="2D2D2D"/>
                <w:szCs w:val="28"/>
              </w:rPr>
              <w:t xml:space="preserve"> </w:t>
            </w:r>
            <w:r w:rsidR="00152F3B" w:rsidRPr="00547D79">
              <w:rPr>
                <w:b/>
                <w:color w:val="2D2D2D"/>
                <w:szCs w:val="28"/>
              </w:rPr>
              <w:t>(возможные варианты)</w:t>
            </w:r>
          </w:p>
        </w:tc>
      </w:tr>
      <w:tr w:rsidR="00E678E0" w:rsidRPr="00917C7A" w:rsidTr="00E678E0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Default="00D53B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D53BE0">
              <w:rPr>
                <w:noProof/>
              </w:rPr>
              <w:drawing>
                <wp:inline distT="0" distB="0" distL="0" distR="0">
                  <wp:extent cx="1828800" cy="1371600"/>
                  <wp:effectExtent l="0" t="0" r="0" b="0"/>
                  <wp:docPr id="6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E0" w:rsidRDefault="00D53B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D53BE0"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762125" cy="1238250"/>
                  <wp:effectExtent l="19050" t="0" r="9525" b="0"/>
                  <wp:docPr id="7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E0" w:rsidRDefault="00D53B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D53BE0"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524000" cy="1228725"/>
                  <wp:effectExtent l="0" t="0" r="0" b="9525"/>
                  <wp:docPr id="8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E0" w:rsidRPr="00917C7A" w:rsidRDefault="00D53B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D53BE0"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695450" cy="1266825"/>
                  <wp:effectExtent l="0" t="0" r="0" b="9525"/>
                  <wp:docPr id="9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BE0" w:rsidRDefault="00D53BE0" w:rsidP="00AD752A">
            <w:r>
              <w:t>Скамейка для бетонирования</w:t>
            </w:r>
          </w:p>
          <w:p w:rsidR="0086476C" w:rsidRDefault="00D53BE0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Материал </w:t>
            </w:r>
            <w:r>
              <w:rPr>
                <w:color w:val="2D2D2D"/>
                <w:szCs w:val="28"/>
              </w:rPr>
              <w:t>–</w:t>
            </w:r>
            <w:r w:rsidRPr="00917C7A">
              <w:rPr>
                <w:color w:val="2D2D2D"/>
                <w:szCs w:val="28"/>
              </w:rPr>
              <w:t xml:space="preserve"> металл</w:t>
            </w:r>
            <w:r>
              <w:rPr>
                <w:color w:val="2D2D2D"/>
                <w:szCs w:val="28"/>
              </w:rPr>
              <w:t>, дерево</w:t>
            </w:r>
          </w:p>
          <w:p w:rsidR="00D53BE0" w:rsidRDefault="00D53BE0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Размеры – стандартные</w:t>
            </w: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Pr="00917C7A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</w:tr>
      <w:tr w:rsidR="0086476C" w:rsidRPr="00917C7A" w:rsidTr="00E678E0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E678E0" w:rsidRDefault="0086476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  <w:r w:rsidRPr="00E678E0">
              <w:rPr>
                <w:b/>
                <w:color w:val="2D2D2D"/>
                <w:szCs w:val="28"/>
              </w:rPr>
              <w:t>4. Установка урн</w:t>
            </w:r>
            <w:r w:rsidR="00152F3B">
              <w:rPr>
                <w:b/>
                <w:color w:val="2D2D2D"/>
                <w:szCs w:val="28"/>
              </w:rPr>
              <w:t xml:space="preserve"> </w:t>
            </w:r>
            <w:r w:rsidR="00152F3B" w:rsidRPr="00547D79">
              <w:rPr>
                <w:b/>
                <w:color w:val="2D2D2D"/>
                <w:szCs w:val="28"/>
              </w:rPr>
              <w:t>(возможные варианты)</w:t>
            </w:r>
          </w:p>
        </w:tc>
      </w:tr>
      <w:tr w:rsidR="00E678E0" w:rsidRPr="00917C7A" w:rsidTr="00E678E0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Default="000E1936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0E1936"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130060" cy="1130060"/>
                  <wp:effectExtent l="19050" t="0" r="0" b="0"/>
                  <wp:docPr id="10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56" cy="113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36" w:rsidRDefault="000E1936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103390" cy="983412"/>
                  <wp:effectExtent l="19050" t="0" r="1510" b="0"/>
                  <wp:docPr id="11" name="Рисунок 10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75" cy="9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8E0" w:rsidRPr="00917C7A" w:rsidRDefault="00E678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297261" cy="646981"/>
                  <wp:effectExtent l="19050" t="0" r="7539" b="0"/>
                  <wp:docPr id="12" name="Рисунок 11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58" cy="64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936" w:rsidRDefault="000E1936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0E1936">
              <w:rPr>
                <w:color w:val="2D2D2D"/>
                <w:szCs w:val="28"/>
              </w:rPr>
              <w:t>Урна переносная</w:t>
            </w:r>
          </w:p>
          <w:p w:rsidR="000E1936" w:rsidRDefault="0086476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>Характеристики:</w:t>
            </w:r>
          </w:p>
          <w:p w:rsidR="000E1936" w:rsidRDefault="000E1936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Материал - металл</w:t>
            </w:r>
            <w:r w:rsidR="0086476C" w:rsidRPr="00917C7A">
              <w:rPr>
                <w:color w:val="2D2D2D"/>
                <w:szCs w:val="28"/>
              </w:rPr>
              <w:br/>
            </w:r>
          </w:p>
          <w:p w:rsidR="0086476C" w:rsidRPr="00917C7A" w:rsidRDefault="000E1936" w:rsidP="005F5991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br/>
            </w:r>
          </w:p>
        </w:tc>
      </w:tr>
      <w:tr w:rsidR="00E678E0" w:rsidTr="00E678E0">
        <w:tblPrEx>
          <w:tblBorders>
            <w:top w:val="single" w:sz="36" w:space="0" w:color="D99594" w:themeColor="accent2" w:themeTint="99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652" w:type="dxa"/>
            <w:gridSpan w:val="2"/>
            <w:tcBorders>
              <w:top w:val="single" w:sz="36" w:space="0" w:color="D99594" w:themeColor="accent2" w:themeTint="99"/>
            </w:tcBorders>
          </w:tcPr>
          <w:p w:rsidR="00E678E0" w:rsidRDefault="00E678E0" w:rsidP="00E678E0">
            <w:pPr>
              <w:jc w:val="both"/>
              <w:rPr>
                <w:szCs w:val="28"/>
              </w:rPr>
            </w:pPr>
          </w:p>
        </w:tc>
      </w:tr>
    </w:tbl>
    <w:p w:rsidR="00EE60EA" w:rsidRDefault="00EE60EA" w:rsidP="00741A4D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EE60EA" w:rsidRPr="00124687" w:rsidRDefault="00EE60EA" w:rsidP="00741A4D">
      <w:pPr>
        <w:pStyle w:val="a8"/>
        <w:numPr>
          <w:ilvl w:val="2"/>
          <w:numId w:val="1"/>
        </w:numPr>
        <w:ind w:left="0" w:firstLine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124687">
        <w:rPr>
          <w:szCs w:val="28"/>
        </w:rPr>
        <w:t xml:space="preserve"> Дополнительный перечень работ по благоустройству дворовых территорий многоквартирных домов (приведен в табл. № 4)</w:t>
      </w:r>
    </w:p>
    <w:p w:rsidR="00124687" w:rsidRPr="00124687" w:rsidRDefault="00124687" w:rsidP="00124687">
      <w:pPr>
        <w:pStyle w:val="a8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741A4D" w:rsidRPr="00706C3A" w:rsidRDefault="00741A4D" w:rsidP="00741A4D">
      <w:pPr>
        <w:jc w:val="both"/>
        <w:rPr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4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b/>
          <w:bCs/>
          <w:spacing w:val="2"/>
          <w:szCs w:val="28"/>
        </w:rPr>
        <w:t xml:space="preserve"> </w:t>
      </w:r>
      <w:r w:rsidRPr="00706C3A">
        <w:rPr>
          <w:szCs w:val="28"/>
        </w:rPr>
        <w:t>Дополнительный перечень работ</w:t>
      </w:r>
      <w:r>
        <w:rPr>
          <w:szCs w:val="28"/>
        </w:rPr>
        <w:t xml:space="preserve"> </w:t>
      </w:r>
      <w:r w:rsidRPr="00706C3A">
        <w:rPr>
          <w:szCs w:val="28"/>
        </w:rPr>
        <w:t>по благоустройству дворовых территорий</w:t>
      </w:r>
      <w:r>
        <w:rPr>
          <w:szCs w:val="28"/>
        </w:rPr>
        <w:t xml:space="preserve"> </w:t>
      </w:r>
      <w:r w:rsidRPr="00706C3A">
        <w:rPr>
          <w:szCs w:val="28"/>
        </w:rPr>
        <w:t>многоквартирных домов</w:t>
      </w:r>
    </w:p>
    <w:p w:rsidR="00741A4D" w:rsidRPr="00706C3A" w:rsidRDefault="00741A4D" w:rsidP="00741A4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741A4D" w:rsidRPr="00706C3A" w:rsidTr="00812443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№</w:t>
            </w:r>
          </w:p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пп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Наименование видов работ</w:t>
            </w:r>
          </w:p>
        </w:tc>
      </w:tr>
      <w:tr w:rsidR="00741A4D" w:rsidRPr="00706C3A" w:rsidTr="00812443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стройство парковочных карманов (асфальтобетонные и щебеночные покрытия)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стройство новых тротуаров, пешеходных дорожек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О</w:t>
            </w:r>
            <w:r w:rsidRPr="00767C53">
              <w:rPr>
                <w:spacing w:val="2"/>
                <w:szCs w:val="28"/>
              </w:rPr>
              <w:t>тсыпка растительным грунтом газонов и палисадников за бордюрным камнем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становка детского, игрового, спортивного оборудования, а также оборудования для хозяйственных площадок (коврочистки, стойки для сушки белья и др.)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становка ограждений газонов, палисадников, детских, игровых, спортивных площадок, парковок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4E3B7D" w:rsidRDefault="00741A4D" w:rsidP="005F5991">
            <w:pPr>
              <w:pStyle w:val="formattext"/>
              <w:spacing w:after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</w:t>
            </w:r>
            <w:r w:rsidRPr="004E3B7D">
              <w:rPr>
                <w:spacing w:val="2"/>
                <w:sz w:val="28"/>
                <w:szCs w:val="28"/>
              </w:rPr>
              <w:t>зеленение территорий, которое включает в себя посадку деревьев, кустарников, газонов, снос и кронирование деревьев, корчевание пней, другое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4E3B7D" w:rsidRDefault="00741A4D" w:rsidP="005F5991">
            <w:pPr>
              <w:pStyle w:val="formattext"/>
              <w:spacing w:after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4E3B7D">
              <w:rPr>
                <w:spacing w:val="2"/>
                <w:sz w:val="28"/>
                <w:szCs w:val="28"/>
              </w:rPr>
              <w:t>аботы по демонтажу различных конструкций (металлических, бетонных, деревянных) для последующего благоустройства территорий под ними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</w:t>
            </w:r>
            <w:r w:rsidRPr="00767C53">
              <w:rPr>
                <w:spacing w:val="2"/>
                <w:sz w:val="28"/>
                <w:szCs w:val="28"/>
              </w:rPr>
              <w:t>стройство лестничных маршей, спусков (из бордюрного камня или бетонных заводского изготовления) с оборудованием их металлическими поручнями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стройство пандусов для обеспечения беспрепятственного перемещения по дворовой территории МКД маломобильных групп населения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становка вазонов, цветочниц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Р</w:t>
            </w:r>
            <w:r w:rsidRPr="00767C53">
              <w:rPr>
                <w:spacing w:val="2"/>
                <w:szCs w:val="28"/>
              </w:rPr>
              <w:t>емонт отмосток МКД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И</w:t>
            </w:r>
            <w:r w:rsidRPr="00767C53">
              <w:rPr>
                <w:spacing w:val="2"/>
                <w:szCs w:val="28"/>
              </w:rPr>
              <w:t>ные виды работ</w:t>
            </w:r>
          </w:p>
        </w:tc>
      </w:tr>
    </w:tbl>
    <w:p w:rsidR="00796EF8" w:rsidRDefault="00796EF8" w:rsidP="00796EF8"/>
    <w:p w:rsidR="00B35A04" w:rsidRDefault="00B35A04" w:rsidP="00796EF8"/>
    <w:p w:rsidR="00B35A04" w:rsidRDefault="00B35A04" w:rsidP="00796EF8"/>
    <w:p w:rsidR="00B35A04" w:rsidRDefault="00B35A04" w:rsidP="00796EF8"/>
    <w:p w:rsidR="00B35A04" w:rsidRDefault="00B35A04" w:rsidP="00796EF8"/>
    <w:p w:rsidR="00B35A04" w:rsidRDefault="00B35A04" w:rsidP="00796EF8"/>
    <w:p w:rsidR="00C06D99" w:rsidRPr="00796EF8" w:rsidRDefault="00C06D99" w:rsidP="00356D76">
      <w:pPr>
        <w:ind w:firstLine="709"/>
        <w:jc w:val="both"/>
      </w:pPr>
      <w:r w:rsidRPr="00394ABA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lastRenderedPageBreak/>
        <w:t>3.1.3.</w:t>
      </w:r>
      <w:r w:rsidRPr="00EE60EA">
        <w:rPr>
          <w:szCs w:val="28"/>
        </w:rPr>
        <w:t xml:space="preserve"> </w:t>
      </w:r>
      <w:r w:rsidR="00C67399">
        <w:rPr>
          <w:szCs w:val="28"/>
        </w:rPr>
        <w:t>Е</w:t>
      </w:r>
      <w:r w:rsidRPr="00C06D99">
        <w:rPr>
          <w:szCs w:val="28"/>
        </w:rPr>
        <w:t>диничные расценки (ориентировочная стоимость) по видам работ, входящим в минимальный перечень по благоустройству дворовых территорий</w:t>
      </w:r>
      <w:r>
        <w:rPr>
          <w:szCs w:val="28"/>
        </w:rPr>
        <w:t xml:space="preserve"> (приведены в табл. № 5)</w:t>
      </w:r>
    </w:p>
    <w:tbl>
      <w:tblPr>
        <w:tblW w:w="9310" w:type="dxa"/>
        <w:jc w:val="center"/>
        <w:tblInd w:w="93" w:type="dxa"/>
        <w:tblLook w:val="04A0"/>
      </w:tblPr>
      <w:tblGrid>
        <w:gridCol w:w="9310"/>
      </w:tblGrid>
      <w:tr w:rsidR="00EE60EA" w:rsidRPr="00F521D6" w:rsidTr="00356D76">
        <w:trPr>
          <w:trHeight w:val="300"/>
          <w:jc w:val="center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Pr="00F521D6" w:rsidRDefault="00C67399" w:rsidP="00356D76">
            <w:pPr>
              <w:jc w:val="both"/>
              <w:rPr>
                <w:szCs w:val="28"/>
              </w:rPr>
            </w:pPr>
            <w:r w:rsidRPr="00741A4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8"/>
              </w:rPr>
              <w:t xml:space="preserve">Таблица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8"/>
              </w:rPr>
              <w:t>5</w:t>
            </w:r>
            <w:r w:rsidRPr="00741A4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8"/>
              </w:rPr>
              <w:t>.</w:t>
            </w:r>
            <w:r>
              <w:rPr>
                <w:b/>
                <w:bCs/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>Единичные расценки (ориентировочная стоимость) по видам работ, входящим в минимальный перечень</w:t>
            </w:r>
          </w:p>
        </w:tc>
      </w:tr>
    </w:tbl>
    <w:p w:rsidR="00B35A04" w:rsidRDefault="00B35A04" w:rsidP="00356D76">
      <w:pPr>
        <w:rPr>
          <w:szCs w:val="28"/>
        </w:rPr>
      </w:pPr>
    </w:p>
    <w:p w:rsidR="00356D76" w:rsidRPr="00205B2A" w:rsidRDefault="00356D76" w:rsidP="00356D76">
      <w:pPr>
        <w:rPr>
          <w:szCs w:val="28"/>
        </w:rPr>
      </w:pPr>
      <w:r w:rsidRPr="00205B2A">
        <w:rPr>
          <w:szCs w:val="28"/>
        </w:rPr>
        <w:t>Ремонт дворовых проездов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943"/>
        <w:gridCol w:w="1399"/>
        <w:gridCol w:w="1717"/>
        <w:gridCol w:w="1337"/>
      </w:tblGrid>
      <w:tr w:rsidR="00356D76" w:rsidRPr="00205B2A" w:rsidTr="006946B8">
        <w:trPr>
          <w:trHeight w:val="15"/>
        </w:trPr>
        <w:tc>
          <w:tcPr>
            <w:tcW w:w="818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99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Ед. измер.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Кол-во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Стоимость с НДС, руб.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Поднятие кирпичных горловин колодцев (без стоимости люка)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люк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3768,92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Снятие деформированных а/бетонных покрытий фрезой толщ. 5 см (с погрузкой и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49,56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Разборка а/бетонного покрытия (с погрузкой экскаватором и перевозкой на расстоянии до 15 км) 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164,02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Разработка грунта с погрузкой на а/самосвал (с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116,82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подстилающих и выравнивающих слоев из песка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138,06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подстилающих и выравнивающих слоев из щебня (с доставкой на расстоянии до 70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113,28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Розлив битума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тн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 xml:space="preserve">1 м(2) x </w:t>
            </w:r>
            <w:r w:rsidRPr="00205B2A">
              <w:rPr>
                <w:color w:val="2D2D2D"/>
                <w:sz w:val="28"/>
                <w:szCs w:val="28"/>
              </w:rPr>
              <w:lastRenderedPageBreak/>
              <w:t>0,0003 тн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lastRenderedPageBreak/>
              <w:t>14,16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выравнивающего слоя из а/бетона толщ. 7,5 см марки 1 (тип А) - проезжая часть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0,025 м x 2,34 тн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729,24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а/бетонного слоя из а/бетона толщ. 4 см (а/б тип 2) - тротуар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518,02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пог.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388,22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пог.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1142,24</w:t>
            </w:r>
          </w:p>
        </w:tc>
      </w:tr>
    </w:tbl>
    <w:p w:rsidR="00356D76" w:rsidRPr="00205B2A" w:rsidRDefault="00356D76" w:rsidP="00356D76">
      <w:pPr>
        <w:rPr>
          <w:szCs w:val="28"/>
        </w:rPr>
      </w:pPr>
    </w:p>
    <w:p w:rsidR="00356D76" w:rsidRPr="00205B2A" w:rsidRDefault="00356D76" w:rsidP="00356D76">
      <w:pPr>
        <w:rPr>
          <w:szCs w:val="28"/>
        </w:rPr>
      </w:pPr>
      <w:r w:rsidRPr="00205B2A">
        <w:rPr>
          <w:szCs w:val="28"/>
        </w:rPr>
        <w:t>Освещение дворовых территорий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5105"/>
        <w:gridCol w:w="1553"/>
        <w:gridCol w:w="1967"/>
      </w:tblGrid>
      <w:tr w:rsidR="00356D76" w:rsidRPr="00205B2A" w:rsidTr="006946B8">
        <w:trPr>
          <w:trHeight w:val="15"/>
        </w:trPr>
        <w:tc>
          <w:tcPr>
            <w:tcW w:w="729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05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67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Ед. измерения</w:t>
            </w: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Стоимость с НДС, руб.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101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кронштейна 1-рожкового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3142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кронштейна 2-рожкового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3908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светильника на кронштейне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1877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выключателя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шкафа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1544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686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31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8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опоры ж/б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3480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фундаментов опор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3649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Подвес провода СИП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101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Демонтаж светильника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732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24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Демонтаж опоры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709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отв.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15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Монтаж кабеля в траншее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493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Материалы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ВВГ 3 x 2,5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56,8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ВВГ 3 x 1,5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36,60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Шкаф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42360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91,38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Выключатель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54,52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Гофротруба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4,91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Труба полипропиленовая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48,00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2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34,20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4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68,40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4 x 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94,70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3 x 35 + 1 x 54,6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146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3 x 35 + 1 x 54,6 + 1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160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Коробка распределительная (IP-54)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72,50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Рейка DIN 30 см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17,95</w:t>
            </w:r>
          </w:p>
        </w:tc>
      </w:tr>
      <w:tr w:rsidR="00356D76" w:rsidRPr="00205B2A" w:rsidTr="001329D5">
        <w:trPr>
          <w:trHeight w:val="285"/>
        </w:trPr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Шина нулевая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1329D5" w:rsidRDefault="00356D76" w:rsidP="001329D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205B2A">
              <w:rPr>
                <w:color w:val="2D2D2D"/>
                <w:sz w:val="28"/>
                <w:szCs w:val="28"/>
              </w:rPr>
              <w:t>347,93</w:t>
            </w:r>
          </w:p>
        </w:tc>
      </w:tr>
      <w:tr w:rsidR="001329D5" w:rsidRPr="00205B2A" w:rsidTr="001329D5">
        <w:trPr>
          <w:trHeight w:val="27"/>
        </w:trPr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205B2A" w:rsidRDefault="001329D5" w:rsidP="00234E04">
            <w:pPr>
              <w:pStyle w:val="formattext"/>
              <w:spacing w:after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205B2A" w:rsidRDefault="001329D5" w:rsidP="00234E04">
            <w:pPr>
              <w:pStyle w:val="formattext"/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205B2A" w:rsidRDefault="001329D5" w:rsidP="00234E04">
            <w:pPr>
              <w:pStyle w:val="formattext"/>
              <w:spacing w:after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205B2A" w:rsidRDefault="001329D5" w:rsidP="00234E04">
            <w:pPr>
              <w:pStyle w:val="formattext"/>
              <w:spacing w:after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356D76" w:rsidRDefault="00356D76" w:rsidP="00356D76"/>
    <w:p w:rsidR="00356D76" w:rsidRPr="00205B2A" w:rsidRDefault="00356D76" w:rsidP="00356D76">
      <w:pPr>
        <w:rPr>
          <w:szCs w:val="28"/>
        </w:rPr>
      </w:pPr>
      <w:r w:rsidRPr="00205B2A">
        <w:rPr>
          <w:szCs w:val="28"/>
        </w:rPr>
        <w:t>Установка скамьи</w:t>
      </w:r>
    </w:p>
    <w:tbl>
      <w:tblPr>
        <w:tblpPr w:leftFromText="180" w:rightFromText="180" w:horzAnchor="margin" w:tblpY="435"/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133"/>
        <w:gridCol w:w="1553"/>
        <w:gridCol w:w="1959"/>
      </w:tblGrid>
      <w:tr w:rsidR="00356D76" w:rsidRPr="00205B2A" w:rsidTr="006946B8">
        <w:trPr>
          <w:trHeight w:val="15"/>
        </w:trPr>
        <w:tc>
          <w:tcPr>
            <w:tcW w:w="709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33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59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N</w:t>
            </w: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Ед. измерения</w:t>
            </w: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Стоимость с НДС, руб.</w:t>
            </w:r>
          </w:p>
        </w:tc>
      </w:tr>
      <w:tr w:rsidR="00356D76" w:rsidRPr="00205B2A" w:rsidTr="006946B8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0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1510</w:t>
            </w:r>
          </w:p>
        </w:tc>
      </w:tr>
    </w:tbl>
    <w:p w:rsidR="006946B8" w:rsidRPr="00706C3A" w:rsidRDefault="006946B8" w:rsidP="006946B8">
      <w:pPr>
        <w:jc w:val="center"/>
        <w:rPr>
          <w:szCs w:val="28"/>
        </w:rPr>
      </w:pPr>
    </w:p>
    <w:tbl>
      <w:tblPr>
        <w:tblW w:w="0" w:type="auto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47"/>
        <w:gridCol w:w="1843"/>
        <w:gridCol w:w="2302"/>
      </w:tblGrid>
      <w:tr w:rsidR="006946B8" w:rsidRPr="00706C3A" w:rsidTr="006946B8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№</w:t>
            </w:r>
          </w:p>
        </w:tc>
        <w:tc>
          <w:tcPr>
            <w:tcW w:w="4147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Вид работы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Ед.</w:t>
            </w:r>
          </w:p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измерения</w:t>
            </w:r>
          </w:p>
        </w:tc>
        <w:tc>
          <w:tcPr>
            <w:tcW w:w="2302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Стоимость с НДС, руб.</w:t>
            </w: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  <w:r w:rsidRPr="00706C3A">
              <w:rPr>
                <w:b/>
                <w:szCs w:val="28"/>
              </w:rPr>
              <w:t>Работа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1</w:t>
            </w:r>
          </w:p>
        </w:tc>
        <w:tc>
          <w:tcPr>
            <w:tcW w:w="4147" w:type="dxa"/>
          </w:tcPr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Стоимость установки скамьи</w:t>
            </w:r>
          </w:p>
        </w:tc>
        <w:tc>
          <w:tcPr>
            <w:tcW w:w="1843" w:type="dxa"/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1876</w:t>
            </w: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4147" w:type="dxa"/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  <w:r w:rsidRPr="00706C3A">
              <w:rPr>
                <w:b/>
                <w:szCs w:val="28"/>
              </w:rPr>
              <w:t>Оборудование</w:t>
            </w:r>
          </w:p>
        </w:tc>
        <w:tc>
          <w:tcPr>
            <w:tcW w:w="1843" w:type="dxa"/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2</w:t>
            </w:r>
          </w:p>
        </w:tc>
        <w:tc>
          <w:tcPr>
            <w:tcW w:w="4147" w:type="dxa"/>
          </w:tcPr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Скамья со спинкой</w:t>
            </w:r>
          </w:p>
          <w:p w:rsidR="006946B8" w:rsidRPr="00706C3A" w:rsidRDefault="006946B8" w:rsidP="00234E04">
            <w:pPr>
              <w:rPr>
                <w:szCs w:val="28"/>
              </w:rPr>
            </w:pPr>
            <w:r>
              <w:rPr>
                <w:szCs w:val="28"/>
              </w:rPr>
              <w:t>Размеры: 1500*460*77</w:t>
            </w:r>
            <w:r w:rsidRPr="00706C3A"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4368</w:t>
            </w:r>
          </w:p>
        </w:tc>
      </w:tr>
      <w:tr w:rsidR="006946B8" w:rsidRPr="00706C3A" w:rsidTr="006946B8">
        <w:trPr>
          <w:trHeight w:val="652"/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3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Скамья со спинкой</w:t>
            </w:r>
          </w:p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Размеры: 2000*385*660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5784</w:t>
            </w: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4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Скамья со спинкой</w:t>
            </w:r>
          </w:p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Размеры: 1985*715*955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11450</w:t>
            </w:r>
          </w:p>
        </w:tc>
      </w:tr>
    </w:tbl>
    <w:p w:rsidR="00356D76" w:rsidRPr="00205B2A" w:rsidRDefault="00356D76" w:rsidP="00356D76">
      <w:pPr>
        <w:rPr>
          <w:szCs w:val="28"/>
        </w:rPr>
      </w:pPr>
    </w:p>
    <w:p w:rsidR="00356D76" w:rsidRDefault="00356D76" w:rsidP="00356D76">
      <w:pPr>
        <w:rPr>
          <w:szCs w:val="28"/>
        </w:rPr>
      </w:pPr>
      <w:r w:rsidRPr="00205B2A">
        <w:rPr>
          <w:szCs w:val="28"/>
        </w:rPr>
        <w:t>Установка урны</w:t>
      </w:r>
    </w:p>
    <w:p w:rsidR="006946B8" w:rsidRPr="00706C3A" w:rsidRDefault="006946B8" w:rsidP="006946B8">
      <w:pPr>
        <w:jc w:val="center"/>
        <w:rPr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18"/>
        <w:gridCol w:w="1935"/>
        <w:gridCol w:w="2317"/>
      </w:tblGrid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№</w:t>
            </w: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Вид работы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Ед.</w:t>
            </w:r>
          </w:p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измерения</w:t>
            </w: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Стоимость с НДС, руб.</w:t>
            </w: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706C3A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  <w:r w:rsidRPr="00706C3A">
              <w:rPr>
                <w:b/>
                <w:szCs w:val="28"/>
              </w:rPr>
              <w:t>Работа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Стоимость установки урны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513</w:t>
            </w: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  <w:r w:rsidRPr="005A0403">
              <w:rPr>
                <w:b/>
                <w:szCs w:val="28"/>
              </w:rPr>
              <w:t>Оборудование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Урна наземная</w:t>
            </w:r>
          </w:p>
          <w:p w:rsidR="006946B8" w:rsidRPr="005A0403" w:rsidRDefault="006946B8" w:rsidP="00234E04">
            <w:pPr>
              <w:rPr>
                <w:szCs w:val="28"/>
              </w:rPr>
            </w:pPr>
            <w:r w:rsidRPr="005A0403">
              <w:rPr>
                <w:szCs w:val="28"/>
              </w:rPr>
              <w:t>Объем: 25л</w:t>
            </w:r>
          </w:p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Размеры: 650*383*310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1000</w:t>
            </w: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Урна наземная</w:t>
            </w:r>
          </w:p>
          <w:p w:rsidR="006946B8" w:rsidRPr="005A0403" w:rsidRDefault="006946B8" w:rsidP="00234E04">
            <w:pPr>
              <w:rPr>
                <w:szCs w:val="28"/>
              </w:rPr>
            </w:pPr>
            <w:r w:rsidRPr="005A0403">
              <w:rPr>
                <w:szCs w:val="28"/>
              </w:rPr>
              <w:t>Объем: 40л</w:t>
            </w:r>
          </w:p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lastRenderedPageBreak/>
              <w:t>Размеры: 480*380*570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lastRenderedPageBreak/>
              <w:t>шт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4053</w:t>
            </w: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lastRenderedPageBreak/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Урна с контейнером на бетонном основании  (монтаж не требуется)</w:t>
            </w:r>
          </w:p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Размеры: 420*420*665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3267</w:t>
            </w:r>
          </w:p>
        </w:tc>
      </w:tr>
    </w:tbl>
    <w:p w:rsidR="00EE60EA" w:rsidRPr="002D7E8D" w:rsidRDefault="00EE60EA" w:rsidP="00EE60EA">
      <w:pPr>
        <w:rPr>
          <w:szCs w:val="28"/>
        </w:rPr>
      </w:pPr>
    </w:p>
    <w:p w:rsidR="00EE60EA" w:rsidRPr="002D7E8D" w:rsidRDefault="00EE60EA" w:rsidP="00EE60EA">
      <w:pPr>
        <w:rPr>
          <w:szCs w:val="28"/>
        </w:rPr>
      </w:pPr>
      <w:r>
        <w:rPr>
          <w:szCs w:val="28"/>
        </w:rPr>
        <w:t>Примечание: стоимость работ подлежит ежегодной корректировке.</w:t>
      </w:r>
    </w:p>
    <w:p w:rsidR="002D7E8D" w:rsidRPr="00C93AE8" w:rsidRDefault="002D7E8D" w:rsidP="00EE60EA">
      <w:pPr>
        <w:rPr>
          <w:szCs w:val="28"/>
        </w:rPr>
      </w:pPr>
    </w:p>
    <w:p w:rsidR="002D7E8D" w:rsidRPr="00394ABA" w:rsidRDefault="00394ABA" w:rsidP="00394ABA">
      <w:pPr>
        <w:jc w:val="both"/>
        <w:rPr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3.1.4.</w:t>
      </w:r>
      <w:r w:rsidR="002D7E8D" w:rsidRPr="00394ABA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</w:t>
      </w:r>
      <w:r w:rsidR="002D7E8D" w:rsidRPr="00394ABA">
        <w:rPr>
          <w:szCs w:val="28"/>
        </w:rPr>
        <w:t>По результатам проведенной инвентаризации составлен адресный перечень дворовых территорий многоквартирных домов, нуждающихся в благоустройстве, и подлежащих благоустройству в указанный период исходя из минимального перечня работ по благоустройству согласно таб. 6</w:t>
      </w:r>
    </w:p>
    <w:p w:rsidR="002D7E8D" w:rsidRDefault="002D7E8D" w:rsidP="002D7E8D">
      <w:pPr>
        <w:jc w:val="both"/>
        <w:rPr>
          <w:szCs w:val="28"/>
        </w:rPr>
      </w:pPr>
    </w:p>
    <w:p w:rsidR="00EE60EA" w:rsidRDefault="002D7E8D" w:rsidP="00EE60EA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 w:rsidR="00EF4137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6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</w:p>
    <w:p w:rsidR="00225949" w:rsidRDefault="00225949" w:rsidP="00EE60EA">
      <w:pPr>
        <w:rPr>
          <w:szCs w:val="28"/>
        </w:rPr>
      </w:pPr>
    </w:p>
    <w:p w:rsidR="00413B16" w:rsidRPr="00B17550" w:rsidRDefault="00413B16" w:rsidP="00413B1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521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21D6">
        <w:rPr>
          <w:rFonts w:ascii="Times New Roman" w:hAnsi="Times New Roman" w:cs="Times New Roman"/>
          <w:b/>
          <w:sz w:val="28"/>
        </w:rPr>
        <w:t>Р</w:t>
      </w:r>
      <w:r w:rsidRPr="00B17550">
        <w:rPr>
          <w:rFonts w:ascii="Times New Roman" w:hAnsi="Times New Roman" w:cs="Times New Roman"/>
          <w:b/>
          <w:sz w:val="28"/>
        </w:rPr>
        <w:t>ЕСНЫЙ  ПЕРЕЧЕНЬ</w:t>
      </w:r>
    </w:p>
    <w:p w:rsidR="00413B16" w:rsidRPr="00B17550" w:rsidRDefault="00413B16" w:rsidP="00413B16">
      <w:pPr>
        <w:jc w:val="center"/>
      </w:pPr>
      <w:r w:rsidRPr="00B17550">
        <w:t>дворовых территорий многоквартирных домов,</w:t>
      </w:r>
    </w:p>
    <w:p w:rsidR="00413B16" w:rsidRDefault="00413B16" w:rsidP="00413B16">
      <w:pPr>
        <w:jc w:val="center"/>
      </w:pPr>
      <w:r w:rsidRPr="00B17550">
        <w:t>подлежащих благоустройству в</w:t>
      </w:r>
      <w:r>
        <w:t xml:space="preserve"> период</w:t>
      </w:r>
      <w:r w:rsidRPr="00B17550">
        <w:t xml:space="preserve"> 2018-202</w:t>
      </w:r>
      <w:r>
        <w:t>4</w:t>
      </w:r>
      <w:r w:rsidRPr="00B17550">
        <w:t xml:space="preserve"> год</w:t>
      </w:r>
      <w:r>
        <w:t>ов</w:t>
      </w:r>
    </w:p>
    <w:p w:rsidR="00413B16" w:rsidRPr="00B17550" w:rsidRDefault="00413B16" w:rsidP="00413B16">
      <w:pPr>
        <w:jc w:val="center"/>
      </w:pPr>
      <w:r>
        <w:t>исходя из минимального перечня работ по благоустройству</w:t>
      </w:r>
    </w:p>
    <w:p w:rsidR="00413B16" w:rsidRPr="00B17550" w:rsidRDefault="00413B16" w:rsidP="00413B1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52"/>
        <w:gridCol w:w="2516"/>
      </w:tblGrid>
      <w:tr w:rsidR="00413B16" w:rsidRPr="00B17550" w:rsidTr="009E1E8C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413B16" w:rsidRPr="00B17550" w:rsidRDefault="00413B16" w:rsidP="00234E04">
            <w:pPr>
              <w:jc w:val="center"/>
              <w:rPr>
                <w:bCs/>
              </w:rPr>
            </w:pPr>
            <w:r w:rsidRPr="00B17550">
              <w:rPr>
                <w:bCs/>
              </w:rPr>
              <w:t>№ п/п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413B16" w:rsidRPr="00B17550" w:rsidRDefault="00413B16" w:rsidP="00234E04">
            <w:pPr>
              <w:jc w:val="center"/>
              <w:rPr>
                <w:bCs/>
              </w:rPr>
            </w:pPr>
            <w:r w:rsidRPr="00B17550">
              <w:rPr>
                <w:bCs/>
              </w:rPr>
              <w:t>Адрес дворовой территории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413B16" w:rsidRPr="002055C0" w:rsidRDefault="00413B16" w:rsidP="00234E04">
            <w:pPr>
              <w:jc w:val="center"/>
              <w:rPr>
                <w:bCs/>
                <w:sz w:val="18"/>
                <w:szCs w:val="18"/>
              </w:rPr>
            </w:pPr>
            <w:r w:rsidRPr="002055C0">
              <w:rPr>
                <w:bCs/>
                <w:sz w:val="18"/>
                <w:szCs w:val="18"/>
              </w:rPr>
              <w:t>срок исполнения мероприятий Программы</w:t>
            </w:r>
          </w:p>
        </w:tc>
      </w:tr>
      <w:tr w:rsidR="00E1403A" w:rsidRPr="00B17550" w:rsidTr="009E1E8C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E1403A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  <w:shd w:val="clear" w:color="auto" w:fill="auto"/>
          </w:tcPr>
          <w:p w:rsidR="002055C0" w:rsidRDefault="002055C0" w:rsidP="002055C0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Оренбургская область, Оренбургский район, </w:t>
            </w:r>
          </w:p>
          <w:p w:rsidR="00E1403A" w:rsidRPr="002055C0" w:rsidRDefault="002055C0" w:rsidP="002055C0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с. Ивановка, ул. Новая, 40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E1403A" w:rsidRDefault="009E1E8C" w:rsidP="00234E0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E1403A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E1403A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2055C0" w:rsidRDefault="002055C0" w:rsidP="002055C0">
            <w:pPr>
              <w:jc w:val="center"/>
              <w:rPr>
                <w:sz w:val="24"/>
                <w:szCs w:val="24"/>
              </w:rPr>
            </w:pPr>
            <w:r w:rsidRPr="002055C0">
              <w:rPr>
                <w:bCs/>
                <w:sz w:val="24"/>
                <w:szCs w:val="24"/>
              </w:rPr>
              <w:tab/>
            </w:r>
            <w:r w:rsidRPr="002055C0">
              <w:rPr>
                <w:sz w:val="24"/>
                <w:szCs w:val="24"/>
              </w:rPr>
              <w:t xml:space="preserve">Оренбургская область, Оренбургский район, </w:t>
            </w:r>
          </w:p>
          <w:p w:rsidR="00E1403A" w:rsidRPr="002055C0" w:rsidRDefault="002055C0" w:rsidP="002055C0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с. Ивановка, ул. Новая, 42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E1403A" w:rsidRDefault="009E1E8C" w:rsidP="00234E0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E1403A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E1403A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2055C0" w:rsidRDefault="002055C0" w:rsidP="002055C0">
            <w:pPr>
              <w:tabs>
                <w:tab w:val="left" w:pos="1712"/>
              </w:tabs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Оренбургская область, Оренбургский район,</w:t>
            </w:r>
          </w:p>
          <w:p w:rsidR="00E1403A" w:rsidRPr="002055C0" w:rsidRDefault="002055C0" w:rsidP="002055C0">
            <w:pPr>
              <w:tabs>
                <w:tab w:val="left" w:pos="1712"/>
              </w:tabs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 с. Ивановка, ул. Новая, 38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E1403A" w:rsidRDefault="009E1E8C" w:rsidP="00234E0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E1403A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E1403A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2055C0" w:rsidRDefault="002055C0" w:rsidP="00234E04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Оренбургская область, Оренбургский район,</w:t>
            </w:r>
          </w:p>
          <w:p w:rsidR="00E1403A" w:rsidRPr="002055C0" w:rsidRDefault="002055C0" w:rsidP="00234E04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 с. Ивановка, ул. Советская, 50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E1403A" w:rsidRDefault="009E1E8C" w:rsidP="00234E0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2055C0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2055C0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52" w:type="dxa"/>
            <w:shd w:val="clear" w:color="auto" w:fill="auto"/>
          </w:tcPr>
          <w:p w:rsidR="002055C0" w:rsidRDefault="002055C0" w:rsidP="002055C0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Оренбургская область, Оренбургский район, </w:t>
            </w:r>
          </w:p>
          <w:p w:rsidR="002055C0" w:rsidRPr="002055C0" w:rsidRDefault="002055C0" w:rsidP="002055C0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с. Ивановка, ул. Советская, 48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2055C0" w:rsidRDefault="009E1E8C" w:rsidP="00234E0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2055C0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2055C0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52" w:type="dxa"/>
            <w:shd w:val="clear" w:color="auto" w:fill="auto"/>
          </w:tcPr>
          <w:p w:rsidR="002055C0" w:rsidRDefault="002055C0" w:rsidP="00234E04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Оренбургская область, Оренбургский район,</w:t>
            </w:r>
          </w:p>
          <w:p w:rsidR="002055C0" w:rsidRPr="002055C0" w:rsidRDefault="002055C0" w:rsidP="00234E04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 с. Ивановка, ул. Советская, 46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2055C0" w:rsidRDefault="009E1E8C" w:rsidP="00234E0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2055C0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2055C0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352" w:type="dxa"/>
            <w:tcBorders>
              <w:bottom w:val="single" w:sz="24" w:space="0" w:color="D99594" w:themeColor="accent2" w:themeTint="99"/>
            </w:tcBorders>
            <w:shd w:val="clear" w:color="auto" w:fill="auto"/>
          </w:tcPr>
          <w:p w:rsidR="002055C0" w:rsidRDefault="002055C0" w:rsidP="002055C0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Оренбургская область, Оренбургский район, </w:t>
            </w:r>
          </w:p>
          <w:p w:rsidR="002055C0" w:rsidRPr="002055C0" w:rsidRDefault="002055C0" w:rsidP="002055C0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с. Ивановка, ул. Кольцевая, 48</w:t>
            </w:r>
          </w:p>
        </w:tc>
        <w:tc>
          <w:tcPr>
            <w:tcW w:w="2516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2055C0" w:rsidRDefault="009E1E8C" w:rsidP="00234E0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</w:tbl>
    <w:p w:rsidR="008C6121" w:rsidRPr="00F50B6D" w:rsidRDefault="008C6121" w:rsidP="0042523F">
      <w:pPr>
        <w:pStyle w:val="a8"/>
        <w:ind w:left="1069"/>
        <w:rPr>
          <w:spacing w:val="2"/>
          <w:szCs w:val="28"/>
        </w:rPr>
      </w:pPr>
    </w:p>
    <w:p w:rsidR="00F50B6D" w:rsidRDefault="00F50B6D" w:rsidP="00F50B6D">
      <w:pPr>
        <w:pStyle w:val="a8"/>
        <w:ind w:left="0" w:firstLine="709"/>
        <w:jc w:val="both"/>
        <w:rPr>
          <w:spacing w:val="2"/>
          <w:szCs w:val="28"/>
        </w:rPr>
      </w:pPr>
      <w:r w:rsidRPr="0098666C">
        <w:rPr>
          <w:spacing w:val="2"/>
          <w:szCs w:val="28"/>
        </w:rPr>
        <w:t>3.1.5.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</w:t>
      </w:r>
      <w:r w:rsidR="0037422C" w:rsidRPr="0098666C">
        <w:rPr>
          <w:spacing w:val="2"/>
          <w:szCs w:val="28"/>
        </w:rPr>
        <w:t xml:space="preserve">н в выполнении указанных работ </w:t>
      </w:r>
      <w:r w:rsidR="00924457" w:rsidRPr="0098666C">
        <w:rPr>
          <w:spacing w:val="2"/>
          <w:szCs w:val="28"/>
        </w:rPr>
        <w:t>принимается настоящей Программой</w:t>
      </w:r>
      <w:r w:rsidR="0098666C" w:rsidRPr="0098666C">
        <w:rPr>
          <w:spacing w:val="2"/>
          <w:szCs w:val="28"/>
        </w:rPr>
        <w:t xml:space="preserve"> п.п. 4 и 4.2.</w:t>
      </w:r>
    </w:p>
    <w:p w:rsidR="00427148" w:rsidRPr="00A7600B" w:rsidRDefault="00427148" w:rsidP="00F50B6D">
      <w:pPr>
        <w:pStyle w:val="a8"/>
        <w:ind w:left="0" w:firstLine="709"/>
        <w:jc w:val="both"/>
        <w:rPr>
          <w:spacing w:val="2"/>
          <w:szCs w:val="28"/>
        </w:rPr>
      </w:pPr>
    </w:p>
    <w:p w:rsidR="00A7600B" w:rsidRDefault="00394ABA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0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A7F" w:rsidRPr="00A7600B">
        <w:rPr>
          <w:rFonts w:ascii="Times New Roman" w:hAnsi="Times New Roman" w:cs="Times New Roman"/>
          <w:sz w:val="28"/>
          <w:szCs w:val="28"/>
        </w:rPr>
        <w:t xml:space="preserve">3.1.6. </w:t>
      </w:r>
      <w:r w:rsidR="00A7600B" w:rsidRPr="00A7600B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Pr="00A7600B">
        <w:rPr>
          <w:rFonts w:ascii="Times New Roman" w:hAnsi="Times New Roman" w:cs="Times New Roman"/>
          <w:sz w:val="28"/>
          <w:szCs w:val="28"/>
        </w:rPr>
        <w:t xml:space="preserve">, </w:t>
      </w:r>
      <w:r w:rsidR="00A7600B" w:rsidRPr="00A7600B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проекта муниципальной программы «Формирование современной городской </w:t>
      </w:r>
      <w:r w:rsidR="00A7600B" w:rsidRPr="00A7600B">
        <w:rPr>
          <w:rFonts w:ascii="Times New Roman" w:hAnsi="Times New Roman" w:cs="Times New Roman"/>
          <w:sz w:val="28"/>
          <w:szCs w:val="28"/>
        </w:rPr>
        <w:lastRenderedPageBreak/>
        <w:t>среды муниципального образования Ивановский сельсовет Оренбургского района Оренбургской области на 2018-2022 годы и дизайн – проектов дворовых или общественных территорий» утверждено постановлением администрации муниципального</w:t>
      </w:r>
      <w:r w:rsidR="00A7600B">
        <w:rPr>
          <w:rFonts w:ascii="Times New Roman" w:hAnsi="Times New Roman" w:cs="Times New Roman"/>
          <w:sz w:val="28"/>
          <w:szCs w:val="28"/>
        </w:rPr>
        <w:t xml:space="preserve"> образования Ивановский сельсовет от 29.12.2018 № 578-п. </w:t>
      </w:r>
      <w:r w:rsidR="00FD4C85">
        <w:rPr>
          <w:rFonts w:ascii="Times New Roman" w:hAnsi="Times New Roman" w:cs="Times New Roman"/>
          <w:sz w:val="28"/>
          <w:szCs w:val="28"/>
        </w:rPr>
        <w:t>В указанное постановление возможны внесения изменений как в отдельный нормативно – правовой акт.</w:t>
      </w:r>
    </w:p>
    <w:p w:rsidR="00FD4C85" w:rsidRDefault="00FD4C85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E04" w:rsidRPr="006C32B5" w:rsidRDefault="00234E04" w:rsidP="00234E04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3.2. Мероприятие № 2: Благоустройство общественных территорий.</w:t>
      </w:r>
    </w:p>
    <w:p w:rsidR="00763FD2" w:rsidRDefault="00763FD2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0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w:anchor="P553" w:history="1">
        <w:r w:rsidRPr="00CF1500">
          <w:rPr>
            <w:rFonts w:ascii="Times New Roman" w:hAnsi="Times New Roman" w:cs="Times New Roman"/>
            <w:sz w:val="28"/>
            <w:szCs w:val="28"/>
          </w:rPr>
          <w:t>мероприятия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</w:hyperlink>
      <w:r w:rsidRPr="00CF1500"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CF1500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1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CF1500">
        <w:rPr>
          <w:rFonts w:ascii="Times New Roman" w:hAnsi="Times New Roman" w:cs="Times New Roman"/>
          <w:sz w:val="28"/>
          <w:szCs w:val="28"/>
        </w:rPr>
        <w:t>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500">
        <w:rPr>
          <w:rFonts w:ascii="Times New Roman" w:hAnsi="Times New Roman" w:cs="Times New Roman"/>
          <w:sz w:val="28"/>
          <w:szCs w:val="28"/>
        </w:rPr>
        <w:t xml:space="preserve">разработка и реализация в соответствии с требованиями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150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500">
        <w:rPr>
          <w:rFonts w:ascii="Times New Roman" w:hAnsi="Times New Roman" w:cs="Times New Roman"/>
          <w:sz w:val="28"/>
          <w:szCs w:val="28"/>
        </w:rPr>
        <w:t xml:space="preserve">дизайн-проектов, предусматривающих выполнение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CF1500">
        <w:rPr>
          <w:rFonts w:ascii="Times New Roman" w:hAnsi="Times New Roman" w:cs="Times New Roman"/>
          <w:sz w:val="28"/>
          <w:szCs w:val="28"/>
        </w:rPr>
        <w:t>, в том числе создание безбарьерной среды для маломобильных граждан в зоне общественных пространств.</w:t>
      </w:r>
    </w:p>
    <w:p w:rsidR="00763FD2" w:rsidRPr="00312C4C" w:rsidRDefault="00763FD2" w:rsidP="00763FD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  <w:r w:rsidRPr="00312C4C">
        <w:rPr>
          <w:szCs w:val="28"/>
        </w:rPr>
        <w:t xml:space="preserve">Все решения, касающиеся благоустройства </w:t>
      </w:r>
      <w:r>
        <w:rPr>
          <w:szCs w:val="28"/>
        </w:rPr>
        <w:t>общественных</w:t>
      </w:r>
      <w:r w:rsidRPr="00312C4C">
        <w:rPr>
          <w:szCs w:val="28"/>
        </w:rPr>
        <w:t xml:space="preserve"> территорий, принимаются открыто и гласно, с учетом мнения жителей МО </w:t>
      </w:r>
      <w:r>
        <w:rPr>
          <w:szCs w:val="28"/>
        </w:rPr>
        <w:t>Ивановский сельсовет</w:t>
      </w:r>
      <w:r w:rsidRPr="00312C4C">
        <w:rPr>
          <w:szCs w:val="28"/>
        </w:rPr>
        <w:t>.</w:t>
      </w:r>
    </w:p>
    <w:p w:rsidR="00763FD2" w:rsidRDefault="00763FD2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Для реализации мероприяти</w:t>
      </w:r>
      <w:r w:rsidR="00490DE7">
        <w:rPr>
          <w:rFonts w:ascii="Times New Roman" w:hAnsi="Times New Roman" w:cs="Times New Roman"/>
          <w:sz w:val="28"/>
          <w:szCs w:val="28"/>
        </w:rPr>
        <w:t>я</w:t>
      </w:r>
      <w:r w:rsidRPr="007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706C3A">
        <w:rPr>
          <w:rFonts w:ascii="Times New Roman" w:hAnsi="Times New Roman" w:cs="Times New Roman"/>
          <w:sz w:val="28"/>
          <w:szCs w:val="28"/>
        </w:rPr>
        <w:t>ы подготовлены следующие документы:</w:t>
      </w:r>
    </w:p>
    <w:p w:rsidR="00490DE7" w:rsidRDefault="00490DE7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основной перечень работ по благоустройству наиболее посещаемой муниципальной территории общего пользования (приведен в таблице № 7)</w:t>
      </w:r>
    </w:p>
    <w:p w:rsidR="00490DE7" w:rsidRDefault="00490DE7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DE7" w:rsidRDefault="00B61CC7" w:rsidP="00B61CC7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7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 </w:t>
      </w:r>
      <w:r>
        <w:rPr>
          <w:szCs w:val="28"/>
        </w:rPr>
        <w:t>основной перечень работ по благоустройству наиболее посещаемой муниципальной территории общего пользования</w:t>
      </w:r>
    </w:p>
    <w:p w:rsidR="00B61CC7" w:rsidRDefault="00B61CC7" w:rsidP="00B61CC7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B61CC7" w:rsidRPr="00706C3A" w:rsidRDefault="00B61CC7" w:rsidP="00B61CC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B61CC7" w:rsidRPr="00706C3A" w:rsidTr="00063140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№</w:t>
            </w:r>
          </w:p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пп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Наименование видов работ</w:t>
            </w:r>
          </w:p>
        </w:tc>
      </w:tr>
      <w:tr w:rsidR="00B61CC7" w:rsidRPr="00706C3A" w:rsidTr="00063140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парков, скверов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Освещение улицы/парка/сквера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Устройство многофункциональной детской спортивно-игровой площадки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территории возле общественного здания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территории вокруг памятника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Реконструкция пешеходных зон (тротуаров) с обустройством зон отдыха (лавочек и пр.) на конкретной улице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пустырей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площадей</w:t>
            </w:r>
          </w:p>
        </w:tc>
      </w:tr>
      <w:tr w:rsidR="00063140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063140" w:rsidRDefault="00063140" w:rsidP="00725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063140" w:rsidRDefault="00063140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иных общественных территорий муниципального образования</w:t>
            </w:r>
          </w:p>
        </w:tc>
      </w:tr>
    </w:tbl>
    <w:p w:rsidR="00B61CC7" w:rsidRDefault="00B61CC7" w:rsidP="00B61CC7">
      <w:pPr>
        <w:rPr>
          <w:szCs w:val="28"/>
        </w:rPr>
      </w:pPr>
    </w:p>
    <w:p w:rsidR="00672AC6" w:rsidRDefault="00672AC6" w:rsidP="00672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</w:t>
      </w:r>
      <w:r w:rsidRPr="00D35966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 и подлежащих благоустройству в указанный период </w:t>
      </w:r>
      <w:r>
        <w:rPr>
          <w:rFonts w:ascii="Times New Roman" w:hAnsi="Times New Roman" w:cs="Times New Roman"/>
          <w:sz w:val="28"/>
          <w:szCs w:val="28"/>
        </w:rPr>
        <w:t>(приведен в таблице № 8)</w:t>
      </w:r>
    </w:p>
    <w:p w:rsidR="00672AC6" w:rsidRDefault="00672AC6" w:rsidP="00B61CC7">
      <w:pPr>
        <w:rPr>
          <w:szCs w:val="28"/>
        </w:rPr>
      </w:pPr>
    </w:p>
    <w:p w:rsidR="00C94931" w:rsidRDefault="00644E12" w:rsidP="00644E12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8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 </w:t>
      </w:r>
    </w:p>
    <w:p w:rsidR="00C94931" w:rsidRPr="00B17550" w:rsidRDefault="00C94931" w:rsidP="00C9493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521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21D6">
        <w:rPr>
          <w:rFonts w:ascii="Times New Roman" w:hAnsi="Times New Roman" w:cs="Times New Roman"/>
          <w:b/>
          <w:sz w:val="28"/>
        </w:rPr>
        <w:t>Р</w:t>
      </w:r>
      <w:r w:rsidRPr="00B17550">
        <w:rPr>
          <w:rFonts w:ascii="Times New Roman" w:hAnsi="Times New Roman" w:cs="Times New Roman"/>
          <w:b/>
          <w:sz w:val="28"/>
        </w:rPr>
        <w:t>ЕСНЫЙ  ПЕРЕЧЕНЬ</w:t>
      </w:r>
    </w:p>
    <w:p w:rsidR="00644E12" w:rsidRDefault="00644E12" w:rsidP="00644E12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D35966">
        <w:rPr>
          <w:szCs w:val="28"/>
        </w:rPr>
        <w:t>общественных территорий, нуждающихся в благоустройстве  и подлежащих благоустройству в указанный период</w:t>
      </w:r>
    </w:p>
    <w:p w:rsidR="00644E12" w:rsidRPr="00B17550" w:rsidRDefault="00644E12" w:rsidP="00644E1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42"/>
        <w:gridCol w:w="2410"/>
        <w:gridCol w:w="2410"/>
      </w:tblGrid>
      <w:tr w:rsidR="00644E12" w:rsidRPr="00B17550" w:rsidTr="009B25D4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644E12" w:rsidRPr="00B17550" w:rsidRDefault="00644E12" w:rsidP="009B25D4">
            <w:pPr>
              <w:jc w:val="center"/>
              <w:rPr>
                <w:bCs/>
              </w:rPr>
            </w:pPr>
            <w:r w:rsidRPr="00B17550">
              <w:rPr>
                <w:bCs/>
              </w:rPr>
              <w:t>№ п/п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644E12" w:rsidRPr="00B17550" w:rsidRDefault="002F437E" w:rsidP="009B25D4">
            <w:pPr>
              <w:jc w:val="center"/>
              <w:rPr>
                <w:bCs/>
              </w:rPr>
            </w:pPr>
            <w:r>
              <w:rPr>
                <w:bCs/>
              </w:rPr>
              <w:t>Местоположение</w:t>
            </w:r>
            <w:r w:rsidR="00644E12" w:rsidRPr="00B17550">
              <w:rPr>
                <w:bCs/>
              </w:rPr>
              <w:t xml:space="preserve"> территории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644E12" w:rsidRPr="00B17550" w:rsidRDefault="00644E12" w:rsidP="009B25D4">
            <w:pPr>
              <w:jc w:val="center"/>
              <w:rPr>
                <w:bCs/>
              </w:rPr>
            </w:pPr>
            <w:r w:rsidRPr="00B17550">
              <w:rPr>
                <w:bCs/>
              </w:rPr>
              <w:t xml:space="preserve">Срок исполнения мероприятий </w:t>
            </w:r>
            <w:r>
              <w:rPr>
                <w:bCs/>
              </w:rPr>
              <w:t>Программ</w:t>
            </w:r>
            <w:r w:rsidRPr="00B17550">
              <w:rPr>
                <w:bCs/>
              </w:rPr>
              <w:t>ы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44E12" w:rsidRPr="00B17550" w:rsidRDefault="00644E12" w:rsidP="009B25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проведения общественных обсуждений/дата принятия решения </w:t>
            </w:r>
          </w:p>
        </w:tc>
      </w:tr>
      <w:tr w:rsidR="00644E12" w:rsidRPr="00B17550" w:rsidTr="009B25D4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644E12" w:rsidRDefault="00644E12" w:rsidP="009B25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644E12" w:rsidRDefault="003C1697" w:rsidP="009B25D4">
            <w:pPr>
              <w:rPr>
                <w:bCs/>
              </w:rPr>
            </w:pPr>
            <w:r>
              <w:rPr>
                <w:bCs/>
              </w:rPr>
              <w:t>с. Ивановский,</w:t>
            </w:r>
          </w:p>
          <w:p w:rsidR="00644E12" w:rsidRPr="00AC7315" w:rsidRDefault="00C7777E" w:rsidP="009B25D4">
            <w:pPr>
              <w:rPr>
                <w:bCs/>
              </w:rPr>
            </w:pPr>
            <w:r>
              <w:rPr>
                <w:bCs/>
              </w:rPr>
              <w:t>земельный участок расположен в северо-западной части кадастрового квартала 56:21:0901005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644E12" w:rsidRDefault="00644E12" w:rsidP="009B25D4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056E2A">
              <w:rPr>
                <w:bCs/>
              </w:rPr>
              <w:t>0</w:t>
            </w:r>
            <w:r w:rsidR="001916BC">
              <w:rPr>
                <w:bCs/>
              </w:rPr>
              <w:t>-2024</w:t>
            </w:r>
            <w:r>
              <w:rPr>
                <w:bCs/>
              </w:rPr>
              <w:t xml:space="preserve"> г.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44E12" w:rsidRDefault="00644E12" w:rsidP="00D50C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Протокол заседания общественной комиссии </w:t>
            </w:r>
            <w:r w:rsidR="00C7777E">
              <w:rPr>
                <w:bCs/>
              </w:rPr>
              <w:t xml:space="preserve">от </w:t>
            </w:r>
            <w:r w:rsidR="00D50CCB">
              <w:rPr>
                <w:bCs/>
              </w:rPr>
              <w:t>28</w:t>
            </w:r>
            <w:r w:rsidR="00C7777E">
              <w:rPr>
                <w:bCs/>
              </w:rPr>
              <w:t>.0</w:t>
            </w:r>
            <w:r w:rsidR="001A3134">
              <w:rPr>
                <w:bCs/>
              </w:rPr>
              <w:t>5</w:t>
            </w:r>
            <w:r w:rsidR="00C7777E">
              <w:rPr>
                <w:bCs/>
              </w:rPr>
              <w:t>.2019</w:t>
            </w:r>
          </w:p>
        </w:tc>
      </w:tr>
      <w:tr w:rsidR="009B25D4" w:rsidTr="009B25D4">
        <w:tblPrEx>
          <w:tblBorders>
            <w:top w:val="single" w:sz="24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94" w:type="dxa"/>
          <w:trHeight w:val="100"/>
        </w:trPr>
        <w:tc>
          <w:tcPr>
            <w:tcW w:w="8762" w:type="dxa"/>
            <w:gridSpan w:val="3"/>
          </w:tcPr>
          <w:p w:rsidR="009B25D4" w:rsidRDefault="009B25D4" w:rsidP="009B25D4"/>
        </w:tc>
      </w:tr>
    </w:tbl>
    <w:p w:rsidR="00644E12" w:rsidRDefault="00644E12" w:rsidP="00644E12">
      <w:r>
        <w:br w:type="page"/>
      </w:r>
    </w:p>
    <w:p w:rsidR="00E92942" w:rsidRPr="006C32B5" w:rsidRDefault="00E92942" w:rsidP="00712DD4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1B3AE0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 Мероприятие № 3: «Организация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благоустройстве».</w:t>
      </w:r>
    </w:p>
    <w:p w:rsidR="00E92942" w:rsidRDefault="00E92942" w:rsidP="00E929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0199">
        <w:rPr>
          <w:color w:val="auto"/>
          <w:sz w:val="28"/>
          <w:szCs w:val="28"/>
        </w:rPr>
        <w:t xml:space="preserve">В рамках реализации мероприятия </w:t>
      </w:r>
      <w:r w:rsidR="003F676F">
        <w:rPr>
          <w:color w:val="auto"/>
          <w:sz w:val="28"/>
          <w:szCs w:val="28"/>
        </w:rPr>
        <w:t>№</w:t>
      </w:r>
      <w:r w:rsidRPr="007C0199">
        <w:rPr>
          <w:color w:val="auto"/>
          <w:sz w:val="28"/>
          <w:szCs w:val="28"/>
        </w:rPr>
        <w:t>3. «</w:t>
      </w:r>
      <w:r>
        <w:rPr>
          <w:color w:val="auto"/>
          <w:sz w:val="28"/>
          <w:szCs w:val="28"/>
        </w:rPr>
        <w:t>Организация работ по</w:t>
      </w:r>
      <w:r w:rsidRPr="007C0199">
        <w:rPr>
          <w:color w:val="auto"/>
          <w:sz w:val="28"/>
          <w:szCs w:val="28"/>
        </w:rPr>
        <w:t xml:space="preserve"> благоустройств</w:t>
      </w:r>
      <w:r>
        <w:rPr>
          <w:color w:val="auto"/>
          <w:sz w:val="28"/>
          <w:szCs w:val="28"/>
        </w:rPr>
        <w:t>у</w:t>
      </w:r>
      <w:r w:rsidRPr="007C0199">
        <w:rPr>
          <w:color w:val="auto"/>
          <w:sz w:val="28"/>
          <w:szCs w:val="28"/>
        </w:rPr>
        <w:t xml:space="preserve"> территорий, находящихся в ведении юридических лиц и индивидуальных предпринимателе</w:t>
      </w:r>
      <w:r>
        <w:rPr>
          <w:color w:val="auto"/>
          <w:sz w:val="28"/>
          <w:szCs w:val="28"/>
        </w:rPr>
        <w:t>й</w:t>
      </w:r>
      <w:r w:rsidRPr="007C0199">
        <w:rPr>
          <w:color w:val="auto"/>
          <w:sz w:val="28"/>
          <w:szCs w:val="28"/>
        </w:rPr>
        <w:t xml:space="preserve"> на основании заключенных соглашений о благоустройстве»</w:t>
      </w:r>
      <w:r>
        <w:rPr>
          <w:color w:val="auto"/>
          <w:sz w:val="28"/>
          <w:szCs w:val="28"/>
        </w:rPr>
        <w:t xml:space="preserve"> предусматривается заключение с </w:t>
      </w:r>
      <w:r w:rsidRPr="007C0199">
        <w:rPr>
          <w:color w:val="auto"/>
          <w:sz w:val="28"/>
          <w:szCs w:val="28"/>
        </w:rPr>
        <w:t>юридически</w:t>
      </w:r>
      <w:r>
        <w:rPr>
          <w:color w:val="auto"/>
          <w:sz w:val="28"/>
          <w:szCs w:val="28"/>
        </w:rPr>
        <w:t>ми</w:t>
      </w:r>
      <w:r w:rsidRPr="007C0199">
        <w:rPr>
          <w:color w:val="auto"/>
          <w:sz w:val="28"/>
          <w:szCs w:val="28"/>
        </w:rPr>
        <w:t xml:space="preserve"> лиц</w:t>
      </w:r>
      <w:r>
        <w:rPr>
          <w:color w:val="auto"/>
          <w:sz w:val="28"/>
          <w:szCs w:val="28"/>
        </w:rPr>
        <w:t>ами</w:t>
      </w:r>
      <w:r w:rsidRPr="007C0199">
        <w:rPr>
          <w:color w:val="auto"/>
          <w:sz w:val="28"/>
          <w:szCs w:val="28"/>
        </w:rPr>
        <w:t xml:space="preserve"> и индивидуальн</w:t>
      </w:r>
      <w:r>
        <w:rPr>
          <w:color w:val="auto"/>
          <w:sz w:val="28"/>
          <w:szCs w:val="28"/>
        </w:rPr>
        <w:t>ыми</w:t>
      </w:r>
      <w:r w:rsidRPr="007C0199">
        <w:rPr>
          <w:color w:val="auto"/>
          <w:sz w:val="28"/>
          <w:szCs w:val="28"/>
        </w:rPr>
        <w:t xml:space="preserve"> предпринимател</w:t>
      </w:r>
      <w:r>
        <w:rPr>
          <w:color w:val="auto"/>
          <w:sz w:val="28"/>
          <w:szCs w:val="28"/>
        </w:rPr>
        <w:t xml:space="preserve">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:rsidR="00E92942" w:rsidRPr="00DD61AD" w:rsidRDefault="00E92942" w:rsidP="00E92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61AD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E92942" w:rsidRPr="00DD61AD" w:rsidRDefault="00E92942" w:rsidP="00E92942">
      <w:pPr>
        <w:shd w:val="clear" w:color="auto" w:fill="FFFFFF"/>
        <w:jc w:val="both"/>
        <w:rPr>
          <w:color w:val="000000"/>
          <w:szCs w:val="28"/>
        </w:rPr>
      </w:pPr>
      <w:r w:rsidRPr="00DD61AD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DD61AD">
        <w:rPr>
          <w:szCs w:val="28"/>
        </w:rPr>
        <w:t xml:space="preserve">  - </w:t>
      </w:r>
      <w:r w:rsidRPr="00DD61AD">
        <w:rPr>
          <w:color w:val="000000"/>
          <w:szCs w:val="28"/>
        </w:rPr>
        <w:t>Адресный перечень объектов недвижимого имущества (включая</w:t>
      </w:r>
      <w:r>
        <w:rPr>
          <w:color w:val="000000"/>
          <w:szCs w:val="28"/>
        </w:rPr>
        <w:t xml:space="preserve"> </w:t>
      </w:r>
      <w:r w:rsidRPr="00DD61AD">
        <w:rPr>
          <w:color w:val="000000"/>
          <w:szCs w:val="28"/>
        </w:rPr>
        <w:t>объекты незавершённого строительства) и земельных участков, находящихся</w:t>
      </w:r>
    </w:p>
    <w:p w:rsidR="00E92942" w:rsidRPr="00DD61AD" w:rsidRDefault="00E92942" w:rsidP="003F676F">
      <w:pPr>
        <w:shd w:val="clear" w:color="auto" w:fill="FFFFFF"/>
        <w:jc w:val="both"/>
        <w:rPr>
          <w:szCs w:val="28"/>
        </w:rPr>
      </w:pPr>
      <w:r w:rsidRPr="00DD61AD">
        <w:rPr>
          <w:color w:val="000000"/>
          <w:szCs w:val="28"/>
        </w:rPr>
        <w:t>в собственности (пользовании) юридических лиц и индивидуальных</w:t>
      </w:r>
      <w:r>
        <w:rPr>
          <w:color w:val="000000"/>
          <w:szCs w:val="28"/>
        </w:rPr>
        <w:t xml:space="preserve"> </w:t>
      </w:r>
      <w:r w:rsidRPr="00DD61AD">
        <w:rPr>
          <w:color w:val="000000"/>
          <w:szCs w:val="28"/>
        </w:rPr>
        <w:t>предпринимателей, подлежащих благоустройству не позднее 202</w:t>
      </w:r>
      <w:r w:rsidR="003F676F">
        <w:rPr>
          <w:color w:val="000000"/>
          <w:szCs w:val="28"/>
        </w:rPr>
        <w:t>4</w:t>
      </w:r>
      <w:r w:rsidRPr="00DD61AD">
        <w:rPr>
          <w:color w:val="000000"/>
          <w:szCs w:val="28"/>
        </w:rPr>
        <w:t xml:space="preserve"> года за</w:t>
      </w:r>
      <w:r>
        <w:rPr>
          <w:color w:val="000000"/>
          <w:szCs w:val="28"/>
        </w:rPr>
        <w:t xml:space="preserve"> </w:t>
      </w:r>
      <w:r w:rsidRPr="00DD61AD">
        <w:rPr>
          <w:color w:val="000000"/>
          <w:szCs w:val="28"/>
        </w:rPr>
        <w:t xml:space="preserve">счёт средств указанных лиц в соответствии с </w:t>
      </w:r>
      <w:r w:rsidR="003F676F">
        <w:rPr>
          <w:color w:val="000000"/>
          <w:szCs w:val="28"/>
        </w:rPr>
        <w:t>требованиями утвержденных в муниципальном образовании Ивановский сельсовет Правил благоустройства</w:t>
      </w:r>
      <w:r>
        <w:rPr>
          <w:color w:val="000000"/>
          <w:szCs w:val="28"/>
        </w:rPr>
        <w:t xml:space="preserve"> </w:t>
      </w:r>
      <w:r w:rsidRPr="00DD61AD">
        <w:rPr>
          <w:szCs w:val="28"/>
        </w:rPr>
        <w:t xml:space="preserve"> (</w:t>
      </w:r>
      <w:r w:rsidR="003F676F">
        <w:rPr>
          <w:szCs w:val="28"/>
        </w:rPr>
        <w:t>приведен в таблице №9</w:t>
      </w:r>
      <w:r>
        <w:rPr>
          <w:szCs w:val="28"/>
        </w:rPr>
        <w:t>).</w:t>
      </w:r>
    </w:p>
    <w:p w:rsidR="00E92942" w:rsidRDefault="00E92942" w:rsidP="00E92942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данного мероприятия позволит повысить уровень </w:t>
      </w:r>
      <w:r w:rsidRPr="00D13DB9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D13DB9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</w:t>
      </w:r>
      <w:r w:rsidRPr="00D13DB9">
        <w:rPr>
          <w:sz w:val="28"/>
          <w:szCs w:val="28"/>
        </w:rPr>
        <w:t xml:space="preserve"> находящихся в ведении юридических лиц и индивидуальных предпринимателе</w:t>
      </w:r>
      <w:r>
        <w:rPr>
          <w:sz w:val="28"/>
          <w:szCs w:val="28"/>
        </w:rPr>
        <w:t>й.</w:t>
      </w:r>
    </w:p>
    <w:p w:rsidR="00234E04" w:rsidRDefault="00234E04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76F" w:rsidRDefault="003F676F" w:rsidP="003F676F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9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 </w:t>
      </w:r>
    </w:p>
    <w:p w:rsidR="003F676F" w:rsidRPr="00B17550" w:rsidRDefault="003F676F" w:rsidP="003F676F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521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21D6">
        <w:rPr>
          <w:rFonts w:ascii="Times New Roman" w:hAnsi="Times New Roman" w:cs="Times New Roman"/>
          <w:b/>
          <w:sz w:val="28"/>
        </w:rPr>
        <w:t>Р</w:t>
      </w:r>
      <w:r w:rsidRPr="00B17550">
        <w:rPr>
          <w:rFonts w:ascii="Times New Roman" w:hAnsi="Times New Roman" w:cs="Times New Roman"/>
          <w:b/>
          <w:sz w:val="28"/>
        </w:rPr>
        <w:t>ЕСНЫЙ  ПЕРЕЧЕНЬ</w:t>
      </w:r>
    </w:p>
    <w:p w:rsidR="003F676F" w:rsidRPr="003F676F" w:rsidRDefault="003F676F" w:rsidP="003F676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6F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(включая объекты незавершённого строительства) и земельных участков, находящихся</w:t>
      </w:r>
    </w:p>
    <w:p w:rsidR="003F676F" w:rsidRDefault="003F676F" w:rsidP="006C32B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6F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требованиями утвержденных в муниципальном образовании Ивановский сельсовет Правил благоустройства  </w:t>
      </w:r>
    </w:p>
    <w:p w:rsidR="006C32B5" w:rsidRPr="005E009D" w:rsidRDefault="006C32B5" w:rsidP="006C32B5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649"/>
        <w:gridCol w:w="3170"/>
      </w:tblGrid>
      <w:tr w:rsidR="003F676F" w:rsidRPr="005E009D" w:rsidTr="00F91899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3F676F" w:rsidRPr="005E009D" w:rsidRDefault="003F676F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 w:rsidRPr="005E009D">
              <w:rPr>
                <w:szCs w:val="28"/>
              </w:rPr>
              <w:t>№№ пп</w:t>
            </w:r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</w:tcPr>
          <w:p w:rsidR="003F676F" w:rsidRPr="005E009D" w:rsidRDefault="003F676F" w:rsidP="00F91899">
            <w:pPr>
              <w:shd w:val="clear" w:color="auto" w:fill="FFFFFF"/>
              <w:autoSpaceDN w:val="0"/>
              <w:jc w:val="center"/>
              <w:rPr>
                <w:color w:val="000000"/>
                <w:szCs w:val="28"/>
              </w:rPr>
            </w:pPr>
            <w:r w:rsidRPr="005E009D">
              <w:rPr>
                <w:color w:val="000000"/>
                <w:szCs w:val="28"/>
              </w:rPr>
              <w:t>Наименование объектов недвижимого</w:t>
            </w:r>
          </w:p>
          <w:p w:rsidR="003F676F" w:rsidRPr="005E009D" w:rsidRDefault="003F676F" w:rsidP="00F91899">
            <w:pPr>
              <w:shd w:val="clear" w:color="auto" w:fill="FFFFFF"/>
              <w:autoSpaceDN w:val="0"/>
              <w:jc w:val="center"/>
              <w:rPr>
                <w:szCs w:val="28"/>
              </w:rPr>
            </w:pPr>
            <w:r w:rsidRPr="005E009D">
              <w:rPr>
                <w:color w:val="000000"/>
                <w:szCs w:val="28"/>
              </w:rPr>
              <w:t xml:space="preserve"> имущества </w:t>
            </w:r>
          </w:p>
        </w:tc>
        <w:tc>
          <w:tcPr>
            <w:tcW w:w="3170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3F676F" w:rsidRPr="005E009D" w:rsidRDefault="003F676F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 w:rsidRPr="005E009D">
              <w:rPr>
                <w:color w:val="000000"/>
                <w:szCs w:val="28"/>
                <w:shd w:val="clear" w:color="auto" w:fill="FFFFFF"/>
              </w:rPr>
              <w:t>Перечень мероприятий</w:t>
            </w:r>
          </w:p>
        </w:tc>
      </w:tr>
      <w:tr w:rsidR="00157DC7" w:rsidRPr="005E009D" w:rsidTr="00F91899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shd w:val="clear" w:color="auto" w:fill="FFFFFF"/>
              <w:autoSpaceDN w:val="0"/>
              <w:rPr>
                <w:szCs w:val="28"/>
              </w:rPr>
            </w:pPr>
            <w:r w:rsidRPr="00456520">
              <w:rPr>
                <w:szCs w:val="28"/>
              </w:rPr>
              <w:t>Парикмахерская ИП «Ворошилова Е.Е.»,</w:t>
            </w:r>
            <w:r w:rsidR="00B73BF3">
              <w:rPr>
                <w:szCs w:val="28"/>
              </w:rPr>
              <w:t xml:space="preserve">              </w:t>
            </w:r>
            <w:r w:rsidRPr="00456520">
              <w:rPr>
                <w:szCs w:val="28"/>
              </w:rPr>
              <w:t xml:space="preserve"> с. Ивановка, ул. Комсомольская, 11а.</w:t>
            </w:r>
          </w:p>
        </w:tc>
        <w:tc>
          <w:tcPr>
            <w:tcW w:w="3170" w:type="dxa"/>
            <w:vMerge w:val="restart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157DC7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157DC7">
              <w:rPr>
                <w:bCs/>
                <w:spacing w:val="-2"/>
                <w:szCs w:val="28"/>
              </w:rPr>
              <w:t xml:space="preserve">В соответствии с  Правилами содержания  </w:t>
            </w:r>
            <w:r w:rsidRPr="00157DC7">
              <w:rPr>
                <w:bCs/>
                <w:spacing w:val="-6"/>
                <w:szCs w:val="28"/>
              </w:rPr>
              <w:t xml:space="preserve">объектов  благоустройства, организации уборки, обеспечения чистоты и  порядка  </w:t>
            </w:r>
            <w:r w:rsidRPr="00157DC7">
              <w:rPr>
                <w:bCs/>
                <w:spacing w:val="-2"/>
                <w:szCs w:val="28"/>
              </w:rPr>
              <w:t xml:space="preserve">на территории  </w:t>
            </w:r>
            <w:r w:rsidRPr="00157DC7">
              <w:rPr>
                <w:bCs/>
                <w:spacing w:val="-2"/>
                <w:szCs w:val="28"/>
              </w:rPr>
              <w:lastRenderedPageBreak/>
              <w:t>муниципального образования Ивановский сельсовет</w:t>
            </w:r>
          </w:p>
        </w:tc>
      </w:tr>
      <w:tr w:rsidR="00157DC7" w:rsidRPr="005E009D" w:rsidTr="00F91899">
        <w:trPr>
          <w:trHeight w:hRule="exact" w:val="1641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Колбасный цех с. Ивановка, </w:t>
            </w:r>
            <w:r w:rsidR="00B73BF3">
              <w:rPr>
                <w:szCs w:val="28"/>
              </w:rPr>
              <w:t xml:space="preserve">                                   </w:t>
            </w:r>
            <w:r w:rsidRPr="00456520">
              <w:rPr>
                <w:szCs w:val="28"/>
              </w:rPr>
              <w:t>ул. Производственная, 2.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szCs w:val="28"/>
              </w:rPr>
            </w:pPr>
          </w:p>
        </w:tc>
      </w:tr>
      <w:tr w:rsidR="00157DC7" w:rsidRPr="005E009D" w:rsidTr="00F91899">
        <w:trPr>
          <w:trHeight w:hRule="exact" w:val="1268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Рыбный цех, с. Ивановка, </w:t>
            </w:r>
            <w:r w:rsidR="00B73BF3">
              <w:rPr>
                <w:szCs w:val="28"/>
              </w:rPr>
              <w:t xml:space="preserve">                                      </w:t>
            </w:r>
            <w:r w:rsidRPr="00456520">
              <w:rPr>
                <w:szCs w:val="28"/>
              </w:rPr>
              <w:t>ул. Производственная, 4.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szCs w:val="28"/>
              </w:rPr>
            </w:pPr>
          </w:p>
        </w:tc>
      </w:tr>
      <w:tr w:rsidR="00157DC7" w:rsidRPr="005E009D" w:rsidTr="00F91899">
        <w:trPr>
          <w:trHeight w:val="1394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Ресторан «Армения» , </w:t>
            </w:r>
            <w:r w:rsidR="00B73BF3">
              <w:rPr>
                <w:szCs w:val="28"/>
              </w:rPr>
              <w:t xml:space="preserve">                                                </w:t>
            </w:r>
            <w:r w:rsidRPr="00456520">
              <w:rPr>
                <w:szCs w:val="28"/>
              </w:rPr>
              <w:t>с. Ивановка, ул. Свечная, 23.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szCs w:val="28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Кондите</w:t>
            </w:r>
            <w:r w:rsidR="00B73BF3">
              <w:rPr>
                <w:szCs w:val="28"/>
              </w:rPr>
              <w:t>рский цех «Ивановские сладости»</w:t>
            </w:r>
            <w:r w:rsidRPr="00456520">
              <w:rPr>
                <w:szCs w:val="28"/>
              </w:rPr>
              <w:t>, с. Ивановка, ул. Ясная, 28.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szCs w:val="28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ООО «Матрица» – ст</w:t>
            </w:r>
            <w:r w:rsidR="00B73BF3">
              <w:rPr>
                <w:szCs w:val="28"/>
              </w:rPr>
              <w:t>роительные материалы</w:t>
            </w:r>
            <w:r w:rsidRPr="00456520">
              <w:rPr>
                <w:szCs w:val="28"/>
              </w:rPr>
              <w:t>, с. Ивановка, ул. Ясная, 28а.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Ивановский рынок – стро</w:t>
            </w:r>
            <w:r w:rsidR="00B73BF3">
              <w:rPr>
                <w:szCs w:val="28"/>
              </w:rPr>
              <w:t xml:space="preserve">ительные материалы </w:t>
            </w:r>
            <w:r w:rsidRPr="00456520">
              <w:rPr>
                <w:szCs w:val="28"/>
              </w:rPr>
              <w:t xml:space="preserve">, </w:t>
            </w:r>
            <w:r w:rsidR="00B73BF3">
              <w:rPr>
                <w:szCs w:val="28"/>
              </w:rPr>
              <w:t xml:space="preserve">                                                    </w:t>
            </w:r>
            <w:r w:rsidRPr="00456520">
              <w:rPr>
                <w:szCs w:val="28"/>
              </w:rPr>
              <w:t>Беляевское шоссе, 15.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 «На кольцевой»,</w:t>
            </w:r>
            <w:r w:rsidR="00B73BF3">
              <w:rPr>
                <w:szCs w:val="28"/>
              </w:rPr>
              <w:t xml:space="preserve">                      </w:t>
            </w:r>
            <w:r w:rsidRPr="00456520">
              <w:rPr>
                <w:szCs w:val="28"/>
              </w:rPr>
              <w:t xml:space="preserve"> ИП «Эртель», с. Ивановка, Кольцевая, 11а.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продукты, хоз.товары</w:t>
            </w:r>
            <w:r w:rsidR="00B73BF3">
              <w:rPr>
                <w:szCs w:val="28"/>
              </w:rPr>
              <w:t xml:space="preserve">                             </w:t>
            </w:r>
            <w:r w:rsidRPr="00456520">
              <w:rPr>
                <w:szCs w:val="28"/>
              </w:rPr>
              <w:t xml:space="preserve"> ИП «Тимофеев», с. Ивановка,</w:t>
            </w:r>
            <w:r w:rsidR="00B73BF3">
              <w:rPr>
                <w:szCs w:val="28"/>
              </w:rPr>
              <w:t xml:space="preserve">                                      </w:t>
            </w:r>
            <w:r w:rsidRPr="00456520">
              <w:rPr>
                <w:szCs w:val="28"/>
              </w:rPr>
              <w:t xml:space="preserve"> ул. Урожайная, 31а.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 «Лимон»  ИП  «Тарасов», с. Ивановка, ул. Кольцевая, 49.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ИП « Трубицин», магазин, с. Ивановка, </w:t>
            </w:r>
            <w:r w:rsidR="00B73BF3">
              <w:rPr>
                <w:szCs w:val="28"/>
              </w:rPr>
              <w:t xml:space="preserve">                </w:t>
            </w:r>
            <w:r w:rsidRPr="00456520">
              <w:rPr>
                <w:szCs w:val="28"/>
              </w:rPr>
              <w:t>ул. Советская, 69а.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66122">
              <w:rPr>
                <w:szCs w:val="28"/>
              </w:rPr>
              <w:t>2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ИП «Ждано</w:t>
            </w:r>
            <w:r w:rsidR="00B73BF3">
              <w:rPr>
                <w:szCs w:val="28"/>
              </w:rPr>
              <w:t>ва» (производство сетки-рабицы)</w:t>
            </w:r>
            <w:r w:rsidRPr="00456520">
              <w:rPr>
                <w:szCs w:val="28"/>
              </w:rPr>
              <w:t>, с. Ивановка, ул. Ясная, 29а.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66122">
              <w:rPr>
                <w:szCs w:val="28"/>
              </w:rPr>
              <w:t>3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ООО «Висла», с. Ивановка, </w:t>
            </w:r>
            <w:r w:rsidR="00B73BF3">
              <w:rPr>
                <w:szCs w:val="28"/>
              </w:rPr>
              <w:t xml:space="preserve">                                   </w:t>
            </w:r>
            <w:r w:rsidRPr="00456520">
              <w:rPr>
                <w:szCs w:val="28"/>
              </w:rPr>
              <w:t>ул. Производственная, 16.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продукты, хоз. товары  ИП «Кузнецов», с. Ивановка ул. Кольцевая, 39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 продукты ИП «Тонеев», с.Ивановка, ул.Ясная ,28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 ИП  «Тарасов», с.Ивановка ул.Ясная,28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Колодезные кольца «Ли Марк» с. Ивановка, ул. Ясная, 15А.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ТК «Тройка»</w:t>
            </w:r>
            <w:r w:rsidR="00B73BF3">
              <w:rPr>
                <w:szCs w:val="28"/>
              </w:rPr>
              <w:t xml:space="preserve">, </w:t>
            </w:r>
            <w:r w:rsidRPr="00456520">
              <w:rPr>
                <w:szCs w:val="28"/>
              </w:rPr>
              <w:t xml:space="preserve"> ул. Беляевское шоссе, 22.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F91899" w:rsidTr="00F91899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70" w:type="dxa"/>
            <w:gridSpan w:val="3"/>
            <w:tcBorders>
              <w:top w:val="single" w:sz="18" w:space="0" w:color="D99594" w:themeColor="accent2" w:themeTint="99"/>
            </w:tcBorders>
          </w:tcPr>
          <w:p w:rsidR="00F91899" w:rsidRDefault="00F91899" w:rsidP="00F918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5E3" w:rsidRDefault="007775E3" w:rsidP="007775E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данного мероприятия позволит повысить уровень </w:t>
      </w:r>
      <w:r w:rsidRPr="00D13DB9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D13DB9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</w:t>
      </w:r>
      <w:r w:rsidRPr="00D13DB9">
        <w:rPr>
          <w:sz w:val="28"/>
          <w:szCs w:val="28"/>
        </w:rPr>
        <w:t xml:space="preserve"> находящихся в ведении юридических лиц и индивидуальных предпринимателе</w:t>
      </w:r>
      <w:r>
        <w:rPr>
          <w:sz w:val="28"/>
          <w:szCs w:val="28"/>
        </w:rPr>
        <w:t>й.</w:t>
      </w:r>
    </w:p>
    <w:p w:rsidR="00234E04" w:rsidRDefault="00234E04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5E3" w:rsidRPr="006C32B5" w:rsidRDefault="007775E3" w:rsidP="007775E3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B3AE0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 Мероприятие № 4: «</w:t>
      </w:r>
      <w:r w:rsidR="001871F7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работ по инвентаризации уровня благоустройства индивидуальных жилых домов и земельных участков, предоставленных для их размещения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7259A3" w:rsidRDefault="007259A3" w:rsidP="007259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Инвентаризация </w:t>
      </w:r>
      <w:r w:rsidRPr="005727DB">
        <w:rPr>
          <w:rFonts w:ascii="Times New Roman" w:hAnsi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, осуществляется в соответствии с Порядком проведения инвентаризации, установленным Правительством Оренбургской области.</w:t>
      </w:r>
    </w:p>
    <w:p w:rsidR="007259A3" w:rsidRDefault="007259A3" w:rsidP="007259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17AD">
        <w:rPr>
          <w:rFonts w:ascii="Times New Roman" w:hAnsi="Times New Roman"/>
          <w:sz w:val="28"/>
          <w:szCs w:val="28"/>
        </w:rPr>
        <w:t xml:space="preserve">о результатам инвентаризации </w:t>
      </w:r>
      <w:r>
        <w:rPr>
          <w:rFonts w:ascii="Times New Roman" w:hAnsi="Times New Roman"/>
          <w:sz w:val="28"/>
          <w:szCs w:val="28"/>
        </w:rPr>
        <w:t>осуществляется з</w:t>
      </w:r>
      <w:r w:rsidRPr="00B017AD">
        <w:rPr>
          <w:rFonts w:ascii="Times New Roman" w:hAnsi="Times New Roman"/>
          <w:sz w:val="28"/>
          <w:szCs w:val="28"/>
        </w:rPr>
        <w:t xml:space="preserve">аключение соглашений с собственниками (пользователями) </w:t>
      </w:r>
      <w:r>
        <w:rPr>
          <w:rFonts w:ascii="Times New Roman" w:hAnsi="Times New Roman"/>
          <w:sz w:val="28"/>
          <w:szCs w:val="28"/>
        </w:rPr>
        <w:t xml:space="preserve">жилых домов, </w:t>
      </w:r>
      <w:r w:rsidRPr="00B017AD">
        <w:rPr>
          <w:rFonts w:ascii="Times New Roman" w:hAnsi="Times New Roman"/>
          <w:sz w:val="28"/>
          <w:szCs w:val="28"/>
        </w:rPr>
        <w:t>собственниками (землепользователями) земель</w:t>
      </w:r>
      <w:r>
        <w:rPr>
          <w:rFonts w:ascii="Times New Roman" w:hAnsi="Times New Roman"/>
          <w:sz w:val="28"/>
          <w:szCs w:val="28"/>
        </w:rPr>
        <w:t>ных участков</w:t>
      </w:r>
      <w:r w:rsidRPr="00B017AD">
        <w:rPr>
          <w:rFonts w:ascii="Times New Roman" w:hAnsi="Times New Roman"/>
          <w:sz w:val="28"/>
          <w:szCs w:val="28"/>
        </w:rPr>
        <w:t xml:space="preserve"> об их благоустройстве не позднее 202</w:t>
      </w:r>
      <w:r w:rsidR="008F54A8">
        <w:rPr>
          <w:rFonts w:ascii="Times New Roman" w:hAnsi="Times New Roman"/>
          <w:sz w:val="28"/>
          <w:szCs w:val="28"/>
        </w:rPr>
        <w:t>4</w:t>
      </w:r>
      <w:r w:rsidRPr="00B017AD">
        <w:rPr>
          <w:rFonts w:ascii="Times New Roman" w:hAnsi="Times New Roman"/>
          <w:sz w:val="28"/>
          <w:szCs w:val="28"/>
        </w:rPr>
        <w:t xml:space="preserve"> года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Правил благоустройства и санитарного содержания территории муниципального образования </w:t>
      </w:r>
      <w:r w:rsidR="008F54A8">
        <w:rPr>
          <w:rFonts w:ascii="Times New Roman" w:hAnsi="Times New Roman"/>
          <w:sz w:val="28"/>
          <w:szCs w:val="28"/>
        </w:rPr>
        <w:t>Ивановский сельсовет</w:t>
      </w: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области,  утвержденных </w:t>
      </w:r>
      <w:r w:rsidR="008F54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</w:t>
      </w:r>
      <w:r w:rsidR="008F54A8">
        <w:rPr>
          <w:rFonts w:ascii="Times New Roman" w:hAnsi="Times New Roman"/>
          <w:sz w:val="28"/>
          <w:szCs w:val="28"/>
        </w:rPr>
        <w:t>Ивановский сельсовет</w:t>
      </w: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 от </w:t>
      </w:r>
      <w:r w:rsidR="008F54A8">
        <w:rPr>
          <w:rFonts w:ascii="Times New Roman" w:hAnsi="Times New Roman"/>
          <w:sz w:val="28"/>
          <w:szCs w:val="28"/>
        </w:rPr>
        <w:t>15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F54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№1</w:t>
      </w:r>
      <w:r w:rsidR="008F54A8">
        <w:rPr>
          <w:rFonts w:ascii="Times New Roman" w:hAnsi="Times New Roman"/>
          <w:sz w:val="28"/>
          <w:szCs w:val="28"/>
        </w:rPr>
        <w:t>56</w:t>
      </w:r>
      <w:r w:rsidR="00F36FAF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муниципального образования Ивановский сельсовет Оренбургского района Оренбургской области от 22 июня 2017 г. №83»</w:t>
      </w:r>
      <w:r>
        <w:rPr>
          <w:rFonts w:ascii="Times New Roman" w:hAnsi="Times New Roman"/>
          <w:sz w:val="28"/>
          <w:szCs w:val="28"/>
        </w:rPr>
        <w:t>.</w:t>
      </w:r>
    </w:p>
    <w:p w:rsidR="007259A3" w:rsidRPr="00EA3401" w:rsidRDefault="007259A3" w:rsidP="007259A3">
      <w:pPr>
        <w:tabs>
          <w:tab w:val="left" w:pos="0"/>
        </w:tabs>
        <w:spacing w:after="15"/>
        <w:jc w:val="both"/>
        <w:rPr>
          <w:szCs w:val="28"/>
        </w:rPr>
      </w:pPr>
      <w:r w:rsidRPr="00445FCE">
        <w:rPr>
          <w:szCs w:val="28"/>
        </w:rPr>
        <w:t xml:space="preserve">          </w:t>
      </w:r>
    </w:p>
    <w:p w:rsidR="00320A40" w:rsidRPr="006C32B5" w:rsidRDefault="00320A40" w:rsidP="00320A40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B3AE0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 Мероприятие № 5: «Мероприятия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Программы».</w:t>
      </w:r>
    </w:p>
    <w:p w:rsidR="00320A40" w:rsidRDefault="00E54C64" w:rsidP="00702EA0">
      <w:pPr>
        <w:pStyle w:val="11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4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54C64">
        <w:rPr>
          <w:rFonts w:ascii="Times New Roman" w:hAnsi="Times New Roman" w:cs="Times New Roman"/>
          <w:sz w:val="28"/>
          <w:szCs w:val="28"/>
        </w:rPr>
        <w:t xml:space="preserve"> по проведению работ по формированию земельных участков, на которых расположены многоквартирные дома, </w:t>
      </w:r>
      <w:r>
        <w:rPr>
          <w:rFonts w:ascii="Times New Roman" w:hAnsi="Times New Roman" w:cs="Times New Roman"/>
          <w:sz w:val="28"/>
          <w:szCs w:val="28"/>
        </w:rPr>
        <w:t>дворовые территории которых благоустраиваются с использованием средств, связанных с реализацией Программы, направлены для</w:t>
      </w:r>
      <w:r w:rsidRPr="00E54C6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54C64">
        <w:rPr>
          <w:rFonts w:ascii="Times New Roman" w:hAnsi="Times New Roman" w:cs="Times New Roman"/>
          <w:sz w:val="28"/>
          <w:szCs w:val="28"/>
        </w:rPr>
        <w:t>земельных участков, которые не были образованы ранее.</w:t>
      </w:r>
    </w:p>
    <w:p w:rsidR="007A0D9B" w:rsidRPr="00702EA0" w:rsidRDefault="00702EA0" w:rsidP="00702EA0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Для этих целей выделяются следующие этапы в соответствии с </w:t>
      </w:r>
      <w:r w:rsidRPr="00702EA0">
        <w:rPr>
          <w:szCs w:val="28"/>
          <w:lang w:eastAsia="en-US"/>
        </w:rPr>
        <w:t>Приказ</w:t>
      </w:r>
      <w:r>
        <w:rPr>
          <w:szCs w:val="28"/>
          <w:lang w:eastAsia="en-US"/>
        </w:rPr>
        <w:t>ом</w:t>
      </w:r>
      <w:r w:rsidRPr="00702EA0">
        <w:rPr>
          <w:szCs w:val="28"/>
          <w:lang w:eastAsia="en-US"/>
        </w:rPr>
        <w:t xml:space="preserve"> Министерства строительства и жилищно-коммунального хозяйства РФ от 7 марта 2019 г. № 153/пр “Об утверждении методических рекомендаций по проведению работ по формированию земельных участков, на которых расположены многоквартирные дома”</w:t>
      </w:r>
      <w:r>
        <w:rPr>
          <w:szCs w:val="28"/>
          <w:lang w:eastAsia="en-US"/>
        </w:rPr>
        <w:t>:</w:t>
      </w:r>
    </w:p>
    <w:p w:rsidR="007A0D9B" w:rsidRPr="00702EA0" w:rsidRDefault="007A0D9B" w:rsidP="00702EA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lang w:eastAsia="en-US"/>
        </w:rPr>
      </w:pPr>
      <w:r w:rsidRPr="00702EA0">
        <w:rPr>
          <w:sz w:val="28"/>
          <w:szCs w:val="28"/>
          <w:lang w:eastAsia="en-US"/>
        </w:rPr>
        <w:t>1) подготов</w:t>
      </w:r>
      <w:r w:rsidR="00702EA0">
        <w:rPr>
          <w:sz w:val="28"/>
          <w:szCs w:val="28"/>
          <w:lang w:eastAsia="en-US"/>
        </w:rPr>
        <w:t>ка</w:t>
      </w:r>
      <w:r w:rsidRPr="00702EA0">
        <w:rPr>
          <w:sz w:val="28"/>
          <w:szCs w:val="28"/>
          <w:lang w:eastAsia="en-US"/>
        </w:rPr>
        <w:t xml:space="preserve"> и утвер</w:t>
      </w:r>
      <w:r w:rsidR="00702EA0">
        <w:rPr>
          <w:sz w:val="28"/>
          <w:szCs w:val="28"/>
          <w:lang w:eastAsia="en-US"/>
        </w:rPr>
        <w:t>ждение</w:t>
      </w:r>
      <w:r w:rsidRPr="00702EA0">
        <w:rPr>
          <w:sz w:val="28"/>
          <w:szCs w:val="28"/>
          <w:lang w:eastAsia="en-US"/>
        </w:rPr>
        <w:t xml:space="preserve"> проект</w:t>
      </w:r>
      <w:r w:rsidR="00702EA0">
        <w:rPr>
          <w:sz w:val="28"/>
          <w:szCs w:val="28"/>
          <w:lang w:eastAsia="en-US"/>
        </w:rPr>
        <w:t>а</w:t>
      </w:r>
      <w:r w:rsidRPr="00702EA0">
        <w:rPr>
          <w:sz w:val="28"/>
          <w:szCs w:val="28"/>
          <w:lang w:eastAsia="en-US"/>
        </w:rPr>
        <w:t xml:space="preserve"> межевания территории, в соответствии с которым определяются границы земельного участка </w:t>
      </w:r>
      <w:r w:rsidRPr="00702EA0">
        <w:rPr>
          <w:sz w:val="28"/>
          <w:szCs w:val="28"/>
          <w:lang w:eastAsia="en-US"/>
        </w:rPr>
        <w:lastRenderedPageBreak/>
        <w:t>(земельных участков), на котором (на которых) расположен (расположены) многоквартирный дом (многоквартирные дома);</w:t>
      </w:r>
    </w:p>
    <w:p w:rsidR="007A0D9B" w:rsidRPr="00702EA0" w:rsidRDefault="007A0D9B" w:rsidP="00702EA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lang w:eastAsia="en-US"/>
        </w:rPr>
      </w:pPr>
      <w:r w:rsidRPr="00702EA0">
        <w:rPr>
          <w:sz w:val="28"/>
          <w:szCs w:val="28"/>
          <w:lang w:eastAsia="en-US"/>
        </w:rPr>
        <w:t>2) пров</w:t>
      </w:r>
      <w:r w:rsidR="00702EA0">
        <w:rPr>
          <w:sz w:val="28"/>
          <w:szCs w:val="28"/>
          <w:lang w:eastAsia="en-US"/>
        </w:rPr>
        <w:t>едение</w:t>
      </w:r>
      <w:r w:rsidRPr="00702EA0">
        <w:rPr>
          <w:sz w:val="28"/>
          <w:szCs w:val="28"/>
          <w:lang w:eastAsia="en-US"/>
        </w:rPr>
        <w:t xml:space="preserve">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</w:r>
    </w:p>
    <w:p w:rsidR="00702EA0" w:rsidRDefault="007A0D9B" w:rsidP="00243E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lang w:eastAsia="en-US"/>
        </w:rPr>
      </w:pPr>
      <w:r w:rsidRPr="00702EA0">
        <w:rPr>
          <w:sz w:val="28"/>
          <w:szCs w:val="28"/>
          <w:lang w:eastAsia="en-US"/>
        </w:rPr>
        <w:t>3) пред</w:t>
      </w:r>
      <w:r w:rsidR="00702EA0">
        <w:rPr>
          <w:sz w:val="28"/>
          <w:szCs w:val="28"/>
          <w:lang w:eastAsia="en-US"/>
        </w:rPr>
        <w:t>ставление</w:t>
      </w:r>
      <w:r w:rsidRPr="00702EA0">
        <w:rPr>
          <w:sz w:val="28"/>
          <w:szCs w:val="28"/>
          <w:lang w:eastAsia="en-US"/>
        </w:rPr>
        <w:t xml:space="preserve">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243E79" w:rsidRPr="006C32B5" w:rsidRDefault="00243E79" w:rsidP="00243E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b/>
          <w:sz w:val="28"/>
          <w:szCs w:val="28"/>
        </w:rPr>
      </w:pPr>
    </w:p>
    <w:p w:rsidR="00181865" w:rsidRDefault="006C32B5" w:rsidP="005B7D21">
      <w:pPr>
        <w:pStyle w:val="a8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="00496D26" w:rsidRPr="00722946">
        <w:rPr>
          <w:b/>
          <w:szCs w:val="28"/>
        </w:rPr>
        <w:t>Порядок финансового и (или) трудового участия заинтересованных лиц</w:t>
      </w:r>
    </w:p>
    <w:p w:rsidR="005B7D21" w:rsidRPr="00537F10" w:rsidRDefault="005B7D21" w:rsidP="005B7D21">
      <w:pPr>
        <w:pStyle w:val="a8"/>
        <w:autoSpaceDE w:val="0"/>
        <w:autoSpaceDN w:val="0"/>
        <w:adjustRightInd w:val="0"/>
        <w:ind w:left="0" w:firstLine="709"/>
        <w:jc w:val="both"/>
        <w:rPr>
          <w:b/>
          <w:szCs w:val="28"/>
          <w:highlight w:val="lightGray"/>
        </w:rPr>
      </w:pPr>
    </w:p>
    <w:p w:rsidR="00181865" w:rsidRPr="00537F10" w:rsidRDefault="00181865" w:rsidP="00181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5676E0">
        <w:rPr>
          <w:rStyle w:val="apple-converted-space"/>
          <w:sz w:val="28"/>
          <w:szCs w:val="28"/>
        </w:rPr>
        <w:t>Заинтересованные лица могут принимать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83788A" w:rsidRDefault="0083788A" w:rsidP="00837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6503">
        <w:rPr>
          <w:color w:val="000000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556503">
        <w:rPr>
          <w:szCs w:val="28"/>
        </w:rPr>
        <w:t>не требующая специальной квалификации</w:t>
      </w:r>
      <w:r w:rsidRPr="00556503">
        <w:rPr>
          <w:color w:val="000000"/>
          <w:szCs w:val="28"/>
          <w:shd w:val="clear" w:color="auto" w:fill="FFFFFF"/>
        </w:rPr>
        <w:t xml:space="preserve"> и организуемая в качестве</w:t>
      </w:r>
      <w:r>
        <w:rPr>
          <w:color w:val="000000"/>
          <w:szCs w:val="28"/>
          <w:shd w:val="clear" w:color="auto" w:fill="FFFFFF"/>
        </w:rPr>
        <w:t xml:space="preserve"> т</w:t>
      </w:r>
      <w:r w:rsidRPr="00556503">
        <w:rPr>
          <w:szCs w:val="28"/>
        </w:rPr>
        <w:t>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szCs w:val="28"/>
        </w:rPr>
        <w:t xml:space="preserve"> МО Ивановский сельсовет.</w:t>
      </w:r>
    </w:p>
    <w:p w:rsidR="0083788A" w:rsidRDefault="0083788A" w:rsidP="00837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2532">
        <w:rPr>
          <w:color w:val="000000"/>
          <w:szCs w:val="28"/>
          <w:shd w:val="clear" w:color="auto" w:fill="FFFFFF"/>
        </w:rPr>
        <w:t xml:space="preserve">Под формой </w:t>
      </w:r>
      <w:r w:rsidRPr="002E2532">
        <w:rPr>
          <w:szCs w:val="28"/>
        </w:rPr>
        <w:t>финансового</w:t>
      </w:r>
      <w:r w:rsidRPr="002E2532">
        <w:rPr>
          <w:color w:val="000000"/>
          <w:szCs w:val="28"/>
          <w:shd w:val="clear" w:color="auto" w:fill="FFFFFF"/>
        </w:rPr>
        <w:t xml:space="preserve"> участия понимается </w:t>
      </w:r>
      <w:r w:rsidRPr="002E2532">
        <w:rPr>
          <w:szCs w:val="28"/>
        </w:rPr>
        <w:t>доля финансового участия заинтересованных лиц, организаций в выполнении дополнительного пере</w:t>
      </w:r>
      <w:r w:rsidRPr="0083788A">
        <w:rPr>
          <w:szCs w:val="28"/>
        </w:rPr>
        <w:t>чня работ по благоустройству дворовых территорий в размере, установленном Правительством Оренбургской области.</w:t>
      </w:r>
    </w:p>
    <w:p w:rsidR="006B02E9" w:rsidRPr="006B02E9" w:rsidRDefault="006B02E9" w:rsidP="006B0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2E9">
        <w:rPr>
          <w:szCs w:val="28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83788A" w:rsidRPr="0083788A" w:rsidRDefault="0083788A" w:rsidP="0083788A">
      <w:pPr>
        <w:tabs>
          <w:tab w:val="left" w:pos="993"/>
        </w:tabs>
        <w:ind w:firstLine="709"/>
        <w:jc w:val="both"/>
        <w:rPr>
          <w:spacing w:val="2"/>
          <w:szCs w:val="28"/>
        </w:rPr>
      </w:pPr>
      <w:r w:rsidRPr="0083788A">
        <w:rPr>
          <w:spacing w:val="2"/>
          <w:szCs w:val="28"/>
        </w:rPr>
        <w:t xml:space="preserve">Реализация мероприятий по благоустройству дворовых территорий исходя из </w:t>
      </w:r>
      <w:r w:rsidRPr="0083788A">
        <w:rPr>
          <w:spacing w:val="2"/>
          <w:szCs w:val="28"/>
          <w:u w:val="single"/>
        </w:rPr>
        <w:t>минимального перечня</w:t>
      </w:r>
      <w:r w:rsidRPr="0083788A">
        <w:rPr>
          <w:spacing w:val="2"/>
          <w:szCs w:val="28"/>
        </w:rPr>
        <w:t xml:space="preserve"> работ осуществляется без финансового участия заинтересованных лиц.</w:t>
      </w:r>
    </w:p>
    <w:p w:rsidR="0083788A" w:rsidRDefault="0083788A" w:rsidP="0083788A">
      <w:pPr>
        <w:pStyle w:val="af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78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</w:t>
      </w:r>
      <w:r w:rsidRPr="0083788A">
        <w:rPr>
          <w:rFonts w:ascii="Times New Roman" w:eastAsia="Times New Roman" w:hAnsi="Times New Roman"/>
          <w:color w:val="FF0000"/>
          <w:spacing w:val="2"/>
          <w:sz w:val="28"/>
          <w:szCs w:val="28"/>
          <w:highlight w:val="yellow"/>
          <w:lang w:eastAsia="ru-RU"/>
        </w:rPr>
        <w:t>20,0</w:t>
      </w:r>
      <w:r w:rsidRPr="008378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процента от стоимости таких работ.</w:t>
      </w:r>
    </w:p>
    <w:p w:rsidR="005F587B" w:rsidRDefault="005F587B" w:rsidP="005F587B">
      <w:pPr>
        <w:ind w:firstLine="709"/>
        <w:contextualSpacing/>
        <w:jc w:val="both"/>
        <w:rPr>
          <w:rStyle w:val="apple-converted-space"/>
          <w:color w:val="000000"/>
          <w:szCs w:val="28"/>
        </w:rPr>
      </w:pPr>
      <w:r w:rsidRPr="00211F71">
        <w:rPr>
          <w:spacing w:val="2"/>
          <w:szCs w:val="28"/>
          <w:shd w:val="clear" w:color="auto" w:fill="FFFFFF"/>
        </w:rPr>
        <w:t xml:space="preserve">Предусматривается обязательное трудовое участие заинтересованных лиц в выполнении дополнительного перечня работ по благоустройству </w:t>
      </w:r>
      <w:r w:rsidRPr="00211F71">
        <w:rPr>
          <w:spacing w:val="2"/>
          <w:szCs w:val="28"/>
          <w:shd w:val="clear" w:color="auto" w:fill="FFFFFF"/>
        </w:rPr>
        <w:lastRenderedPageBreak/>
        <w:t>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благоустройства.</w:t>
      </w:r>
    </w:p>
    <w:p w:rsidR="005F587B" w:rsidRDefault="005F587B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F587B">
        <w:rPr>
          <w:spacing w:val="2"/>
          <w:sz w:val="28"/>
          <w:szCs w:val="28"/>
          <w:shd w:val="clear" w:color="auto" w:fill="FFFFFF"/>
        </w:rPr>
        <w:t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F587B" w:rsidRDefault="005F587B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F587B">
        <w:rPr>
          <w:spacing w:val="2"/>
          <w:sz w:val="28"/>
          <w:szCs w:val="28"/>
          <w:shd w:val="clear" w:color="auto" w:fill="FFFFFF"/>
        </w:rPr>
        <w:t>Трудовое 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5F587B" w:rsidRDefault="00E75E37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75E37">
        <w:rPr>
          <w:spacing w:val="2"/>
          <w:sz w:val="28"/>
          <w:szCs w:val="28"/>
          <w:shd w:val="clear" w:color="auto" w:fill="FFFFFF"/>
        </w:rPr>
        <w:t>Документы, подтверждающие участие заинтересованных лиц в реализации мероприятий по благоустройству, предусмотренных дополнительным перечнем, предоставляются в Администрацию муниципального образования Ивановский сельсовет.</w:t>
      </w:r>
    </w:p>
    <w:p w:rsidR="008843A8" w:rsidRPr="008843A8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E75E37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Документы, подтверждающие финансовое участие, представляются в Администрацию муниципального образования Ивановский сельсовет не позднее 2 рабочих дней со дня перечисления денежных средств в установленном порядке.</w:t>
      </w:r>
    </w:p>
    <w:p w:rsidR="008843A8" w:rsidRPr="008843A8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фото- и (или) видеоматериалы, подтверждающие проведение мероприятий с трудовым участием граждан.</w:t>
      </w:r>
    </w:p>
    <w:p w:rsidR="008843A8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Документы, подтверждающие трудовое участие, представляются в Администрацию муниципального образования Ивановский сельсовет не позднее 5 календарных дней со дня окончания работ, выполняемых заинтересованными лицами.</w:t>
      </w:r>
    </w:p>
    <w:p w:rsidR="0098666C" w:rsidRDefault="0098666C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98666C" w:rsidRPr="005F587B" w:rsidRDefault="0098666C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BD47F2" w:rsidRPr="00F1240E" w:rsidRDefault="00BD47F2" w:rsidP="00974D09">
      <w:pPr>
        <w:pStyle w:val="af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331EF" w:rsidRPr="00537F10" w:rsidRDefault="00913ACA" w:rsidP="004F6719">
      <w:pPr>
        <w:pStyle w:val="af"/>
        <w:ind w:firstLine="709"/>
        <w:jc w:val="both"/>
        <w:rPr>
          <w:rStyle w:val="apple-converted-space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4.2.</w:t>
      </w:r>
      <w:r w:rsidR="004331EF" w:rsidRPr="00F1240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использованием.</w:t>
      </w:r>
    </w:p>
    <w:p w:rsidR="004331EF" w:rsidRPr="005F587B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87B">
        <w:rPr>
          <w:rFonts w:ascii="Times New Roman" w:hAnsi="Times New Roman"/>
          <w:sz w:val="28"/>
          <w:szCs w:val="28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администратора доходов бюджета МО Ивановский сельсовет в органах казначейства.</w:t>
      </w:r>
    </w:p>
    <w:p w:rsidR="004331EF" w:rsidRPr="005F587B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37F10">
        <w:rPr>
          <w:rFonts w:ascii="Times New Roman" w:hAnsi="Times New Roman"/>
          <w:sz w:val="28"/>
          <w:szCs w:val="28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</w:t>
      </w:r>
      <w:r w:rsidRPr="005F587B">
        <w:rPr>
          <w:rFonts w:ascii="Times New Roman" w:hAnsi="Times New Roman"/>
          <w:sz w:val="28"/>
          <w:szCs w:val="28"/>
        </w:rPr>
        <w:t>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4331EF" w:rsidRPr="005F587B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87B">
        <w:rPr>
          <w:rFonts w:ascii="Times New Roman" w:hAnsi="Times New Roman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4331EF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87B">
        <w:rPr>
          <w:rFonts w:ascii="Times New Roman" w:hAnsi="Times New Roman"/>
          <w:sz w:val="28"/>
          <w:szCs w:val="28"/>
        </w:rPr>
        <w:t xml:space="preserve">Денежные средства считаются поступившими в доход бюджета МО </w:t>
      </w:r>
      <w:r w:rsidR="00210B14" w:rsidRPr="005F587B">
        <w:rPr>
          <w:rFonts w:ascii="Times New Roman" w:hAnsi="Times New Roman"/>
          <w:sz w:val="28"/>
          <w:szCs w:val="28"/>
        </w:rPr>
        <w:t>Ивановский сельсовет</w:t>
      </w:r>
      <w:r w:rsidRPr="005F587B">
        <w:rPr>
          <w:rFonts w:ascii="Times New Roman" w:hAnsi="Times New Roman"/>
          <w:sz w:val="28"/>
          <w:szCs w:val="28"/>
        </w:rPr>
        <w:t xml:space="preserve"> с момента их зачисления на лицевой счет Администрации.</w:t>
      </w:r>
    </w:p>
    <w:p w:rsidR="006D191B" w:rsidRDefault="006D191B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D191B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дизайн-проекте.</w:t>
      </w:r>
    </w:p>
    <w:p w:rsidR="004331EF" w:rsidRDefault="006D191B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D191B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</w:p>
    <w:p w:rsidR="006C614F" w:rsidRDefault="006C614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614F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</w:p>
    <w:p w:rsidR="004F6719" w:rsidRDefault="006C614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614F">
        <w:rPr>
          <w:rFonts w:ascii="Times New Roman" w:hAnsi="Times New Roman"/>
          <w:sz w:val="28"/>
          <w:szCs w:val="28"/>
        </w:rPr>
        <w:t xml:space="preserve">В случае если денежные средства в полном объеме не будут перечислены в </w:t>
      </w:r>
      <w:r>
        <w:rPr>
          <w:rFonts w:ascii="Times New Roman" w:hAnsi="Times New Roman"/>
          <w:sz w:val="28"/>
          <w:szCs w:val="28"/>
        </w:rPr>
        <w:t xml:space="preserve">установленный </w:t>
      </w:r>
      <w:r w:rsidRPr="006C614F">
        <w:rPr>
          <w:rFonts w:ascii="Times New Roman" w:hAnsi="Times New Roman"/>
          <w:sz w:val="28"/>
          <w:szCs w:val="28"/>
        </w:rPr>
        <w:t>срок,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6C614F">
        <w:rPr>
          <w:rFonts w:ascii="Times New Roman" w:hAnsi="Times New Roman"/>
          <w:sz w:val="28"/>
          <w:szCs w:val="28"/>
        </w:rPr>
        <w:t>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593AC2" w:rsidRDefault="00593AC2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93AC2">
        <w:rPr>
          <w:rFonts w:ascii="Times New Roman" w:hAnsi="Times New Roman"/>
          <w:sz w:val="28"/>
          <w:szCs w:val="28"/>
        </w:rPr>
        <w:lastRenderedPageBreak/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настоящего П</w:t>
      </w:r>
      <w:r>
        <w:rPr>
          <w:rFonts w:ascii="Times New Roman" w:hAnsi="Times New Roman"/>
          <w:sz w:val="28"/>
          <w:szCs w:val="28"/>
        </w:rPr>
        <w:t>орядком</w:t>
      </w:r>
      <w:r w:rsidRPr="00593AC2">
        <w:rPr>
          <w:rFonts w:ascii="Times New Roman" w:hAnsi="Times New Roman"/>
          <w:sz w:val="28"/>
          <w:szCs w:val="28"/>
        </w:rPr>
        <w:t>.</w:t>
      </w:r>
    </w:p>
    <w:p w:rsidR="005016E4" w:rsidRDefault="005016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16E4">
        <w:rPr>
          <w:rFonts w:ascii="Times New Roman" w:hAnsi="Times New Roman"/>
          <w:sz w:val="28"/>
          <w:szCs w:val="28"/>
        </w:rPr>
        <w:t>На сумму планируемых поступлений увеличиваются бюджетные ассигнования Администрации муниципального образования как главному распорядителю бюджетных средств с последующим доведением в установленном порядке объемов бюджетных обязательств для осуществления целевых расходов, предусмотренных муниципальной программой.</w:t>
      </w:r>
    </w:p>
    <w:p w:rsidR="005016E4" w:rsidRDefault="005016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16E4">
        <w:rPr>
          <w:rFonts w:ascii="Times New Roman" w:hAnsi="Times New Roman"/>
          <w:sz w:val="28"/>
          <w:szCs w:val="28"/>
        </w:rPr>
        <w:t>Администрация муниципального образования Ивановский сельсовет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5016E4" w:rsidRDefault="005016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16E4">
        <w:rPr>
          <w:rFonts w:ascii="Times New Roman" w:hAnsi="Times New Roman"/>
          <w:sz w:val="28"/>
          <w:szCs w:val="28"/>
        </w:rPr>
        <w:t>Администрация муниципального образования Ивановский сельсовет обеспечивает еженедельное опубликование на официальном интернет-портале Администрация муниципального образования Ивановский сельсовет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5016E4" w:rsidRDefault="00EB787C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787C">
        <w:rPr>
          <w:rFonts w:ascii="Times New Roman" w:hAnsi="Times New Roman"/>
          <w:sz w:val="28"/>
          <w:szCs w:val="28"/>
        </w:rPr>
        <w:t>Администрация муниципального образования Ивановский сельсовет еженедельно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9125E4" w:rsidRDefault="009125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125E4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муниципального образования Ивановский сельсовет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</w:p>
    <w:p w:rsidR="0001400A" w:rsidRDefault="0001400A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400A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A5C94" w:rsidRDefault="00C4626F" w:rsidP="008501C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4626F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Администрацией </w:t>
      </w:r>
      <w:r w:rsidRPr="00C4626F">
        <w:rPr>
          <w:rFonts w:ascii="Times New Roman" w:hAnsi="Times New Roman"/>
          <w:sz w:val="28"/>
          <w:szCs w:val="28"/>
        </w:rPr>
        <w:lastRenderedPageBreak/>
        <w:t>муниципального образования Ивановский сельсовет Оренбургского района в соответствии с бюджетным законодательством</w:t>
      </w:r>
      <w:r w:rsidR="002A5C94">
        <w:rPr>
          <w:rFonts w:ascii="Times New Roman" w:hAnsi="Times New Roman"/>
          <w:sz w:val="28"/>
          <w:szCs w:val="28"/>
        </w:rPr>
        <w:t>.</w:t>
      </w:r>
    </w:p>
    <w:p w:rsidR="002A5C94" w:rsidRDefault="002A5C94" w:rsidP="008501C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  <w:sectPr w:rsidR="002A5C94" w:rsidSect="008501C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C6FAC" w:rsidRDefault="00763D70" w:rsidP="00763D70">
      <w:pPr>
        <w:pStyle w:val="ConsPlusNormal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AB683B" w:rsidRPr="00763D70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Ресрсное обеспечение реализации муниципальной программы </w:t>
      </w:r>
    </w:p>
    <w:p w:rsidR="009B121B" w:rsidRDefault="009B121B" w:rsidP="00763D70">
      <w:pPr>
        <w:pStyle w:val="ConsPlusNormal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21B" w:rsidRPr="003357F5" w:rsidRDefault="009B121B" w:rsidP="009B121B">
      <w:pPr>
        <w:ind w:firstLine="709"/>
        <w:jc w:val="both"/>
        <w:rPr>
          <w:szCs w:val="28"/>
        </w:rPr>
      </w:pPr>
      <w:r w:rsidRPr="003357F5">
        <w:rPr>
          <w:spacing w:val="-2"/>
          <w:szCs w:val="28"/>
        </w:rPr>
        <w:t xml:space="preserve">Программные мероприятия осуществляются в рамках деятельности администрации муниципального образования  сельского поселения средства, на содержание которых учитываются в муниципальной </w:t>
      </w:r>
      <w:r>
        <w:rPr>
          <w:spacing w:val="-2"/>
          <w:szCs w:val="28"/>
        </w:rPr>
        <w:t>П</w:t>
      </w:r>
      <w:r w:rsidRPr="003357F5">
        <w:rPr>
          <w:spacing w:val="-2"/>
          <w:szCs w:val="28"/>
        </w:rPr>
        <w:t>рограмме.</w:t>
      </w:r>
      <w:r w:rsidRPr="003357F5">
        <w:rPr>
          <w:szCs w:val="28"/>
        </w:rPr>
        <w:t xml:space="preserve"> 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9B121B" w:rsidRPr="00763D70" w:rsidRDefault="009B121B" w:rsidP="00763D70">
      <w:pPr>
        <w:pStyle w:val="ConsPlusNormal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21B" w:rsidRDefault="009B121B" w:rsidP="009B121B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10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 </w:t>
      </w:r>
    </w:p>
    <w:p w:rsidR="004F6719" w:rsidRPr="00010CBA" w:rsidRDefault="004F6719" w:rsidP="004F6719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010CBA">
        <w:rPr>
          <w:b/>
          <w:szCs w:val="28"/>
        </w:rPr>
        <w:t>Прогнозная (справочная) оценка ресурсного обеспечения реализации</w:t>
      </w:r>
    </w:p>
    <w:p w:rsidR="004F6719" w:rsidRPr="00010CBA" w:rsidRDefault="008D7F00" w:rsidP="008501CF">
      <w:pPr>
        <w:ind w:right="-142"/>
        <w:jc w:val="center"/>
        <w:outlineLvl w:val="1"/>
        <w:rPr>
          <w:b/>
          <w:szCs w:val="28"/>
        </w:rPr>
      </w:pPr>
      <w:r>
        <w:rPr>
          <w:b/>
          <w:szCs w:val="28"/>
        </w:rPr>
        <w:t>Программы</w:t>
      </w:r>
    </w:p>
    <w:p w:rsidR="004F6719" w:rsidRPr="00010CBA" w:rsidRDefault="004F6719" w:rsidP="004F6719">
      <w:pPr>
        <w:tabs>
          <w:tab w:val="left" w:pos="13041"/>
        </w:tabs>
        <w:jc w:val="center"/>
        <w:outlineLvl w:val="1"/>
        <w:rPr>
          <w:b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307"/>
        <w:gridCol w:w="1685"/>
        <w:gridCol w:w="2552"/>
        <w:gridCol w:w="1417"/>
        <w:gridCol w:w="1418"/>
        <w:gridCol w:w="1559"/>
        <w:gridCol w:w="1559"/>
        <w:gridCol w:w="1418"/>
        <w:gridCol w:w="1559"/>
      </w:tblGrid>
      <w:tr w:rsidR="004F6719" w:rsidRPr="00010CBA" w:rsidTr="000C5390">
        <w:trPr>
          <w:trHeight w:val="20"/>
          <w:tblHeader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4F6719" w:rsidRPr="00010CBA" w:rsidTr="000C5390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очередной 2018 год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2019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2020 год планового периода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2021 год планового периода</w:t>
            </w:r>
          </w:p>
        </w:tc>
        <w:tc>
          <w:tcPr>
            <w:tcW w:w="1559" w:type="dxa"/>
            <w:vMerge w:val="restart"/>
            <w:tcBorders>
              <w:righ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2022</w:t>
            </w:r>
            <w:r w:rsidR="00016287">
              <w:rPr>
                <w:sz w:val="24"/>
                <w:szCs w:val="24"/>
              </w:rPr>
              <w:t>-2024</w:t>
            </w:r>
            <w:r w:rsidRPr="00010CBA">
              <w:rPr>
                <w:sz w:val="24"/>
                <w:szCs w:val="24"/>
              </w:rPr>
              <w:t xml:space="preserve"> год</w:t>
            </w:r>
            <w:r w:rsidR="00016287">
              <w:rPr>
                <w:sz w:val="24"/>
                <w:szCs w:val="24"/>
              </w:rPr>
              <w:t>а</w:t>
            </w:r>
            <w:r w:rsidRPr="00010CBA">
              <w:rPr>
                <w:sz w:val="24"/>
                <w:szCs w:val="24"/>
              </w:rPr>
              <w:t xml:space="preserve"> завершения действия программы</w:t>
            </w:r>
          </w:p>
        </w:tc>
      </w:tr>
      <w:tr w:rsidR="004F6719" w:rsidRPr="00010CBA" w:rsidTr="000C5390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23"/>
          <w:tblHeader/>
        </w:trPr>
        <w:tc>
          <w:tcPr>
            <w:tcW w:w="2992" w:type="dxa"/>
            <w:gridSpan w:val="2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8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ind w:right="-142"/>
              <w:jc w:val="center"/>
              <w:outlineLvl w:val="1"/>
              <w:rPr>
                <w:b/>
                <w:sz w:val="24"/>
                <w:szCs w:val="24"/>
              </w:rPr>
            </w:pPr>
            <w:r w:rsidRPr="00010CBA">
              <w:rPr>
                <w:b/>
                <w:sz w:val="24"/>
                <w:szCs w:val="24"/>
              </w:rPr>
              <w:t>«Формирование современной городской среды на территории муниципального образования Первомайский поссовет Оренбургского района Оренбургской области  на 2018-2022 годы»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1911FE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50 000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010CBA" w:rsidRDefault="00016287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010CBA" w:rsidRDefault="001B62A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010CBA" w:rsidRDefault="000579AD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1911F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010CBA" w:rsidRDefault="00FE44D1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010CBA" w:rsidRDefault="00FE44D1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10 000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Cs/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3E1935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16287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A1006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E537A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E537A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B75DDE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16287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579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579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0579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F6719" w:rsidRPr="00010CBA" w:rsidTr="000C5390">
        <w:trPr>
          <w:trHeight w:val="301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579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579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0579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Мероприятие</w:t>
            </w:r>
            <w:r w:rsidRPr="00010CBA">
              <w:rPr>
                <w:b/>
                <w:bCs/>
                <w:i/>
                <w:sz w:val="24"/>
                <w:szCs w:val="24"/>
              </w:rPr>
              <w:t xml:space="preserve"> 1. «</w:t>
            </w:r>
            <w:r w:rsidRPr="00010CBA">
              <w:rPr>
                <w:b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b/>
                <w:sz w:val="24"/>
                <w:szCs w:val="24"/>
              </w:rPr>
              <w:t>многоквартирных домов</w:t>
            </w:r>
            <w:r w:rsidRPr="00010CBA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9D22A4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2810F9">
              <w:rPr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16287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2810F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10 0</w:t>
            </w:r>
            <w:r w:rsidR="004F6719" w:rsidRPr="00010CBA">
              <w:rPr>
                <w:b/>
                <w:i/>
                <w:sz w:val="24"/>
                <w:szCs w:val="24"/>
              </w:rPr>
              <w:t>0</w:t>
            </w:r>
            <w:r w:rsidR="004F671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2810F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10 </w:t>
            </w:r>
            <w:r w:rsidR="004F6719" w:rsidRPr="00010CBA">
              <w:rPr>
                <w:b/>
                <w:i/>
                <w:sz w:val="24"/>
                <w:szCs w:val="24"/>
              </w:rPr>
              <w:t>00</w:t>
            </w:r>
            <w:r w:rsidR="004F671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Cs/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B21ECF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2810F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2810F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94737E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2810F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2810F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579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B62A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579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0579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Мероприятие</w:t>
            </w:r>
            <w:r w:rsidRPr="00010CBA">
              <w:rPr>
                <w:b/>
                <w:bCs/>
                <w:i/>
                <w:sz w:val="24"/>
                <w:szCs w:val="24"/>
              </w:rPr>
              <w:t xml:space="preserve"> 2. «</w:t>
            </w:r>
            <w:r w:rsidRPr="00010CBA">
              <w:rPr>
                <w:b/>
                <w:sz w:val="24"/>
                <w:szCs w:val="24"/>
              </w:rPr>
              <w:t xml:space="preserve">Благоустройство общественных территорий </w:t>
            </w:r>
            <w:r w:rsidRPr="00010CBA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010CBA">
              <w:rPr>
                <w:b/>
                <w:i/>
                <w:sz w:val="24"/>
                <w:szCs w:val="24"/>
              </w:rPr>
              <w:t>3</w:t>
            </w:r>
            <w:r w:rsidR="00103BE9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10CBA">
              <w:rPr>
                <w:b/>
                <w:i/>
                <w:sz w:val="24"/>
                <w:szCs w:val="24"/>
              </w:rPr>
              <w:t>00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010CB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16287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4F6719">
              <w:rPr>
                <w:b/>
                <w:i/>
                <w:sz w:val="24"/>
                <w:szCs w:val="24"/>
              </w:rPr>
              <w:t xml:space="preserve"> 0</w:t>
            </w:r>
            <w:r w:rsidR="004F6719" w:rsidRPr="00010CBA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16287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016287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Cs/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средства областного </w:t>
            </w:r>
            <w:r w:rsidRPr="00010CBA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103BE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03BE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A1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103BE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103BE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103BE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103BE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103BE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103BE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0</w:t>
            </w:r>
          </w:p>
        </w:tc>
      </w:tr>
      <w:tr w:rsidR="000C5390" w:rsidTr="000C5390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7"/>
          <w:wBefore w:w="1307" w:type="dxa"/>
          <w:wAfter w:w="11482" w:type="dxa"/>
          <w:trHeight w:val="100"/>
        </w:trPr>
        <w:tc>
          <w:tcPr>
            <w:tcW w:w="1685" w:type="dxa"/>
          </w:tcPr>
          <w:p w:rsidR="000C5390" w:rsidRDefault="000C5390" w:rsidP="000C5390">
            <w:pPr>
              <w:rPr>
                <w:sz w:val="24"/>
                <w:szCs w:val="24"/>
              </w:rPr>
            </w:pPr>
          </w:p>
        </w:tc>
      </w:tr>
    </w:tbl>
    <w:p w:rsidR="004F6719" w:rsidRPr="00010CBA" w:rsidRDefault="004F6719" w:rsidP="004F6719">
      <w:pPr>
        <w:ind w:firstLine="9356"/>
        <w:rPr>
          <w:sz w:val="24"/>
          <w:szCs w:val="24"/>
        </w:rPr>
      </w:pPr>
    </w:p>
    <w:p w:rsidR="00763D70" w:rsidRPr="00C06485" w:rsidRDefault="00763D70" w:rsidP="00763D70">
      <w:pPr>
        <w:jc w:val="both"/>
        <w:rPr>
          <w:rFonts w:eastAsia="Calibri"/>
          <w:szCs w:val="28"/>
          <w:lang w:eastAsia="en-US"/>
        </w:rPr>
      </w:pPr>
      <w:r w:rsidRPr="00C06485">
        <w:rPr>
          <w:rFonts w:eastAsia="Calibri"/>
          <w:szCs w:val="28"/>
          <w:lang w:eastAsia="en-US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763D70" w:rsidRDefault="00763D70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763D70" w:rsidRDefault="00763D70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  <w:sectPr w:rsidR="00D07D04" w:rsidSect="002A5C9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7361D5" w:rsidRPr="00AC2B42" w:rsidRDefault="007361D5" w:rsidP="007361D5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B42"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муниципальной Программы</w:t>
      </w:r>
    </w:p>
    <w:p w:rsidR="007361D5" w:rsidRPr="00955474" w:rsidRDefault="007361D5" w:rsidP="007361D5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D27D48" w:rsidRDefault="00D27D48" w:rsidP="00D27D48">
      <w:pPr>
        <w:ind w:firstLine="709"/>
        <w:jc w:val="both"/>
        <w:rPr>
          <w:szCs w:val="28"/>
        </w:rPr>
      </w:pPr>
      <w:r w:rsidRPr="003357F5">
        <w:rPr>
          <w:szCs w:val="28"/>
        </w:rPr>
        <w:t xml:space="preserve">Механизм реализации </w:t>
      </w:r>
      <w:r>
        <w:rPr>
          <w:szCs w:val="28"/>
        </w:rPr>
        <w:t>П</w:t>
      </w:r>
      <w:r w:rsidRPr="003357F5">
        <w:rPr>
          <w:szCs w:val="28"/>
        </w:rPr>
        <w:t>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D27D48" w:rsidRPr="00312C4C" w:rsidRDefault="00D27D48" w:rsidP="00D27D48">
      <w:pPr>
        <w:shd w:val="clear" w:color="auto" w:fill="FFFFFF"/>
        <w:jc w:val="both"/>
        <w:rPr>
          <w:szCs w:val="28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    </w:t>
      </w:r>
      <w:r w:rsidRPr="00312C4C">
        <w:rPr>
          <w:szCs w:val="28"/>
        </w:rPr>
        <w:t xml:space="preserve">Постановлением администрации МО </w:t>
      </w:r>
      <w:r>
        <w:rPr>
          <w:szCs w:val="28"/>
        </w:rPr>
        <w:t xml:space="preserve">Ивановский сельсовет </w:t>
      </w:r>
      <w:r w:rsidRPr="00312C4C">
        <w:rPr>
          <w:szCs w:val="28"/>
        </w:rPr>
        <w:t xml:space="preserve"> утверждается порядок общественного обсуждения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</w:t>
      </w:r>
      <w:r>
        <w:rPr>
          <w:szCs w:val="28"/>
        </w:rPr>
        <w:t xml:space="preserve">            </w:t>
      </w:r>
    </w:p>
    <w:p w:rsidR="00D27D48" w:rsidRPr="00312C4C" w:rsidRDefault="00D27D48" w:rsidP="00D27D4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</w:t>
      </w:r>
      <w:r w:rsidRPr="00312C4C">
        <w:rPr>
          <w:szCs w:val="28"/>
        </w:rPr>
        <w:t>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:rsidR="00D27D48" w:rsidRPr="003357F5" w:rsidRDefault="00D27D48" w:rsidP="00D27D4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</w:t>
      </w:r>
      <w:r w:rsidRPr="00312C4C">
        <w:rPr>
          <w:szCs w:val="28"/>
        </w:rPr>
        <w:t>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</w:t>
      </w:r>
      <w:r>
        <w:rPr>
          <w:szCs w:val="28"/>
        </w:rPr>
        <w:t xml:space="preserve">ания комфортной городской среды. </w:t>
      </w:r>
      <w:r w:rsidRPr="00312C4C">
        <w:rPr>
          <w:szCs w:val="28"/>
        </w:rPr>
        <w:t>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</w:t>
      </w:r>
      <w:r>
        <w:rPr>
          <w:szCs w:val="28"/>
        </w:rPr>
        <w:t xml:space="preserve"> </w:t>
      </w:r>
      <w:r w:rsidRPr="00312C4C">
        <w:rPr>
          <w:szCs w:val="28"/>
        </w:rPr>
        <w:t>материалов в печатных и электронных средствах массовой информации,</w:t>
      </w:r>
      <w:r>
        <w:rPr>
          <w:szCs w:val="28"/>
        </w:rPr>
        <w:t xml:space="preserve"> </w:t>
      </w:r>
      <w:r w:rsidRPr="00312C4C">
        <w:rPr>
          <w:szCs w:val="28"/>
        </w:rPr>
        <w:t>проведения конкурсов и т.п.</w:t>
      </w:r>
      <w:r>
        <w:rPr>
          <w:szCs w:val="28"/>
        </w:rPr>
        <w:t xml:space="preserve">         </w:t>
      </w:r>
    </w:p>
    <w:p w:rsidR="00D27D48" w:rsidRPr="003357F5" w:rsidRDefault="00D27D48" w:rsidP="00D27D48">
      <w:pPr>
        <w:ind w:firstLine="709"/>
        <w:jc w:val="both"/>
        <w:rPr>
          <w:szCs w:val="28"/>
        </w:rPr>
      </w:pPr>
      <w:r w:rsidRPr="003357F5">
        <w:rPr>
          <w:szCs w:val="28"/>
        </w:rPr>
        <w:t xml:space="preserve">Информация о ходе и результатах работы по исполнению </w:t>
      </w:r>
      <w:r>
        <w:rPr>
          <w:szCs w:val="28"/>
        </w:rPr>
        <w:t>П</w:t>
      </w:r>
      <w:r w:rsidRPr="003357F5">
        <w:rPr>
          <w:szCs w:val="28"/>
        </w:rPr>
        <w:t>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27D48" w:rsidRPr="003357F5" w:rsidRDefault="00D27D48" w:rsidP="00D27D48">
      <w:pPr>
        <w:ind w:firstLine="709"/>
        <w:jc w:val="both"/>
        <w:rPr>
          <w:szCs w:val="28"/>
        </w:rPr>
      </w:pPr>
      <w:r w:rsidRPr="003357F5">
        <w:rPr>
          <w:szCs w:val="28"/>
        </w:rPr>
        <w:lastRenderedPageBreak/>
        <w:t xml:space="preserve">Контроль  хода выполнения </w:t>
      </w:r>
      <w:r>
        <w:rPr>
          <w:szCs w:val="28"/>
        </w:rPr>
        <w:t>П</w:t>
      </w:r>
      <w:r w:rsidRPr="003357F5">
        <w:rPr>
          <w:szCs w:val="28"/>
        </w:rPr>
        <w:t>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D27D48" w:rsidRPr="00103E4E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03E4E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3E4E">
        <w:rPr>
          <w:rFonts w:ascii="Times New Roman" w:hAnsi="Times New Roman" w:cs="Times New Roman"/>
          <w:color w:val="000000"/>
          <w:sz w:val="28"/>
          <w:szCs w:val="28"/>
        </w:rPr>
        <w:t xml:space="preserve">рограммы: 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706C3A">
        <w:rPr>
          <w:rFonts w:ascii="Times New Roman" w:hAnsi="Times New Roman" w:cs="Times New Roman"/>
          <w:sz w:val="28"/>
          <w:szCs w:val="28"/>
        </w:rPr>
        <w:t xml:space="preserve">, отдельных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3A">
        <w:rPr>
          <w:rFonts w:ascii="Times New Roman" w:hAnsi="Times New Roman" w:cs="Times New Roman"/>
          <w:sz w:val="28"/>
          <w:szCs w:val="28"/>
        </w:rPr>
        <w:t>в рамках своих полномочий;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06C3A">
        <w:rPr>
          <w:rFonts w:ascii="Times New Roman" w:hAnsi="Times New Roman" w:cs="Times New Roman"/>
          <w:sz w:val="28"/>
          <w:szCs w:val="28"/>
        </w:rPr>
        <w:t>разрабатывают и согласовывают проект изменений в Муниципальную программу;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6C3A">
        <w:rPr>
          <w:rFonts w:ascii="Times New Roman" w:hAnsi="Times New Roman" w:cs="Times New Roman"/>
          <w:sz w:val="28"/>
          <w:szCs w:val="28"/>
        </w:rPr>
        <w:t>) формируют предложения по внесению изменений в Муниципальную программу;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C3A">
        <w:rPr>
          <w:rFonts w:ascii="Times New Roman" w:hAnsi="Times New Roman" w:cs="Times New Roman"/>
          <w:sz w:val="28"/>
          <w:szCs w:val="28"/>
        </w:rPr>
        <w:t xml:space="preserve">) предоставляет по запросу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(далее – Минстрой)</w:t>
      </w:r>
      <w:r w:rsidRPr="007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6C3A">
        <w:rPr>
          <w:rFonts w:ascii="Times New Roman" w:hAnsi="Times New Roman" w:cs="Times New Roman"/>
          <w:sz w:val="28"/>
          <w:szCs w:val="28"/>
        </w:rPr>
        <w:t xml:space="preserve">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проверки отчетности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запрашивает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06C3A">
        <w:rPr>
          <w:rFonts w:ascii="Times New Roman" w:hAnsi="Times New Roman" w:cs="Times New Roman"/>
          <w:sz w:val="28"/>
          <w:szCs w:val="28"/>
        </w:rPr>
        <w:t>подписывают акты выполненных работ в соответствии с заключенными муниципа</w:t>
      </w:r>
      <w:r>
        <w:rPr>
          <w:rFonts w:ascii="Times New Roman" w:hAnsi="Times New Roman" w:cs="Times New Roman"/>
          <w:sz w:val="28"/>
          <w:szCs w:val="28"/>
        </w:rPr>
        <w:t>льными контрактами и договорами;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осуществляет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706C3A">
        <w:rPr>
          <w:rFonts w:ascii="Times New Roman" w:hAnsi="Times New Roman" w:cs="Times New Roman"/>
          <w:sz w:val="28"/>
          <w:szCs w:val="28"/>
        </w:rPr>
        <w:t xml:space="preserve">, входящих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рограмму, путем определения степени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и полноты использования средств;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готовит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в срок до 31 декабря  текущего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D27D48" w:rsidRPr="00103E4E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E4E">
        <w:rPr>
          <w:rFonts w:ascii="Times New Roman" w:hAnsi="Times New Roman" w:cs="Times New Roman"/>
          <w:color w:val="000000"/>
          <w:sz w:val="28"/>
          <w:szCs w:val="28"/>
        </w:rPr>
        <w:t>Участниками Муниципальной программы являются: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2A3B5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2A3B5D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A3B5D">
        <w:rPr>
          <w:rFonts w:ascii="Times New Roman" w:hAnsi="Times New Roman" w:cs="Times New Roman"/>
          <w:sz w:val="28"/>
          <w:szCs w:val="28"/>
        </w:rPr>
        <w:t xml:space="preserve"> население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собственники помещений в многоквартирных домах;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организации и предприятия, расположенные на территории МО.</w:t>
      </w:r>
    </w:p>
    <w:p w:rsidR="00D27D48" w:rsidRPr="006502B1" w:rsidRDefault="00D27D48" w:rsidP="00D27D48">
      <w:pPr>
        <w:shd w:val="clear" w:color="auto" w:fill="FFFFFF"/>
        <w:jc w:val="both"/>
        <w:rPr>
          <w:color w:val="000000"/>
          <w:szCs w:val="28"/>
        </w:rPr>
      </w:pPr>
      <w:r w:rsidRPr="006502B1">
        <w:rPr>
          <w:color w:val="000000"/>
          <w:szCs w:val="28"/>
        </w:rPr>
        <w:t xml:space="preserve">            В целях осуществления контроля за ходом реализации муниципальной программы образуется общественная  комиссия.             </w:t>
      </w:r>
    </w:p>
    <w:p w:rsidR="00D27D48" w:rsidRDefault="00D27D48" w:rsidP="00B13DB1">
      <w:pPr>
        <w:shd w:val="clear" w:color="auto" w:fill="FFFFFF"/>
        <w:jc w:val="both"/>
        <w:rPr>
          <w:szCs w:val="28"/>
        </w:rPr>
      </w:pPr>
      <w:r w:rsidRPr="006502B1">
        <w:rPr>
          <w:color w:val="000000"/>
          <w:szCs w:val="28"/>
        </w:rPr>
        <w:t xml:space="preserve">          Информация о ходе реализации муниципальной программы размещается на официальном сайте администрации МО </w:t>
      </w:r>
      <w:r w:rsidR="00B57E8A">
        <w:rPr>
          <w:color w:val="000000"/>
          <w:szCs w:val="28"/>
        </w:rPr>
        <w:t>Ивановский сельсовет</w:t>
      </w:r>
      <w:r w:rsidRPr="006502B1">
        <w:rPr>
          <w:color w:val="000000"/>
          <w:szCs w:val="28"/>
        </w:rPr>
        <w:t xml:space="preserve"> и в сети Интернет.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На реализацию программы могут повлиять внешние риски, а именно: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19" w:history="1">
        <w:r w:rsidRPr="00706C3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06C3A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lastRenderedPageBreak/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Основными финансовыми рисками реализации программы является существенное ухудшение социально-экономической ситуации и ум</w:t>
      </w:r>
      <w:r>
        <w:rPr>
          <w:rFonts w:ascii="Times New Roman" w:hAnsi="Times New Roman" w:cs="Times New Roman"/>
          <w:sz w:val="28"/>
          <w:szCs w:val="28"/>
        </w:rPr>
        <w:t>еньшение доходной части бюджета</w:t>
      </w:r>
      <w:r w:rsidRPr="00706C3A">
        <w:rPr>
          <w:rFonts w:ascii="Times New Roman" w:hAnsi="Times New Roman" w:cs="Times New Roman"/>
          <w:sz w:val="28"/>
          <w:szCs w:val="28"/>
        </w:rPr>
        <w:t xml:space="preserve">, что повлечет за собой отсутствие или недостаточное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в результате чего показатели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не будут достигнуты в полном объеме.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D27D48" w:rsidRPr="003357F5" w:rsidRDefault="00D27D48" w:rsidP="00C76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B5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C517C1">
        <w:rPr>
          <w:rFonts w:ascii="Times New Roman" w:hAnsi="Times New Roman" w:cs="Times New Roman"/>
          <w:sz w:val="28"/>
          <w:szCs w:val="28"/>
        </w:rPr>
        <w:t>Ивановский сельсовет</w:t>
      </w:r>
      <w:r w:rsidRPr="002A3B5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706C3A">
        <w:rPr>
          <w:rFonts w:ascii="Times New Roman" w:hAnsi="Times New Roman" w:cs="Times New Roman"/>
          <w:sz w:val="28"/>
          <w:szCs w:val="28"/>
        </w:rPr>
        <w:t xml:space="preserve"> и Муниципальную программу.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6C3A">
        <w:rPr>
          <w:rFonts w:ascii="Times New Roman" w:hAnsi="Times New Roman" w:cs="Times New Roman"/>
          <w:sz w:val="28"/>
          <w:szCs w:val="28"/>
        </w:rPr>
        <w:t> </w:t>
      </w:r>
    </w:p>
    <w:p w:rsidR="009158CD" w:rsidRPr="009158CD" w:rsidRDefault="009158CD" w:rsidP="009158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A2D37" w:rsidRDefault="00AC2B42" w:rsidP="003A2D3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7</w:t>
      </w:r>
      <w:r w:rsidR="003A2D37" w:rsidRPr="003A2D37">
        <w:rPr>
          <w:b/>
          <w:spacing w:val="2"/>
          <w:sz w:val="28"/>
          <w:szCs w:val="28"/>
        </w:rPr>
        <w:t xml:space="preserve">.Прогноз ожидаемых результатов 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A2D37">
        <w:rPr>
          <w:b/>
          <w:spacing w:val="2"/>
          <w:sz w:val="28"/>
          <w:szCs w:val="28"/>
        </w:rPr>
        <w:t>реализации муниципальной программы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</w:p>
    <w:p w:rsidR="003A2D37" w:rsidRP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Результатом реализации муниципальной программы является: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- увеличение количества благоустроенных дворовых территорий муниципального образования Ивановский</w:t>
      </w:r>
      <w:r>
        <w:rPr>
          <w:spacing w:val="2"/>
          <w:sz w:val="28"/>
          <w:szCs w:val="28"/>
        </w:rPr>
        <w:t xml:space="preserve"> сельсовет Оренбургского района;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- увеличение количества благоустроенных территорий общего пользования муниципального образования  Ивановский</w:t>
      </w:r>
      <w:r>
        <w:rPr>
          <w:spacing w:val="2"/>
          <w:sz w:val="28"/>
          <w:szCs w:val="28"/>
        </w:rPr>
        <w:t xml:space="preserve"> сельсовет Оренбургского района;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- корректировка Правил благоустройства территории муниципального образования Ивановский сельсовет Оренбургского района, отвечающих современным требованиям к созданию комфортной среды проживания граждан и предполагающих масштабное вовлечение граждан в реализацию</w:t>
      </w:r>
      <w:r w:rsidR="00D52E65">
        <w:rPr>
          <w:spacing w:val="2"/>
          <w:sz w:val="28"/>
          <w:szCs w:val="28"/>
        </w:rPr>
        <w:t xml:space="preserve"> мероприятий по благоустройству;</w:t>
      </w:r>
    </w:p>
    <w:p w:rsidR="00D52E65" w:rsidRDefault="00404E41" w:rsidP="00404E41">
      <w:pPr>
        <w:pStyle w:val="a8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="00D52E65" w:rsidRPr="00777932">
        <w:rPr>
          <w:szCs w:val="28"/>
        </w:rPr>
        <w:t xml:space="preserve"> </w:t>
      </w:r>
      <w:r w:rsidR="0059617D">
        <w:rPr>
          <w:szCs w:val="28"/>
        </w:rPr>
        <w:t>повышение</w:t>
      </w:r>
      <w:r w:rsidR="00D52E65" w:rsidRPr="00777932">
        <w:rPr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</w:t>
      </w:r>
      <w:r w:rsidR="0059617D">
        <w:rPr>
          <w:szCs w:val="28"/>
        </w:rPr>
        <w:t>;</w:t>
      </w:r>
    </w:p>
    <w:p w:rsidR="00D52E65" w:rsidRDefault="00404E41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52E65" w:rsidRPr="00404E41">
        <w:rPr>
          <w:sz w:val="28"/>
          <w:szCs w:val="28"/>
        </w:rPr>
        <w:t xml:space="preserve"> образовани</w:t>
      </w:r>
      <w:r w:rsidR="0059617D">
        <w:rPr>
          <w:sz w:val="28"/>
          <w:szCs w:val="28"/>
        </w:rPr>
        <w:t>е</w:t>
      </w:r>
      <w:r w:rsidR="00D52E65" w:rsidRPr="00404E41">
        <w:rPr>
          <w:sz w:val="28"/>
          <w:szCs w:val="28"/>
        </w:rPr>
        <w:t xml:space="preserve"> земельных участков, на которых расположены многоквартирные жилые дома, дворовые территории которых </w:t>
      </w:r>
      <w:r w:rsidR="0059617D">
        <w:rPr>
          <w:sz w:val="28"/>
          <w:szCs w:val="28"/>
        </w:rPr>
        <w:t xml:space="preserve">планируется </w:t>
      </w:r>
      <w:r w:rsidR="00D52E65" w:rsidRPr="00404E41">
        <w:rPr>
          <w:sz w:val="28"/>
          <w:szCs w:val="28"/>
        </w:rPr>
        <w:t>благоустр</w:t>
      </w:r>
      <w:r w:rsidR="0059617D">
        <w:rPr>
          <w:sz w:val="28"/>
          <w:szCs w:val="28"/>
        </w:rPr>
        <w:t>оить</w:t>
      </w:r>
      <w:r w:rsidR="00D52E65" w:rsidRPr="00404E41">
        <w:rPr>
          <w:sz w:val="28"/>
          <w:szCs w:val="28"/>
        </w:rPr>
        <w:t xml:space="preserve"> с использованием средств, связанных с реализацией Программы.</w:t>
      </w: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Pr="003357F5" w:rsidRDefault="00AC2B42" w:rsidP="00AC2B42">
      <w:pPr>
        <w:jc w:val="center"/>
        <w:outlineLvl w:val="1"/>
        <w:rPr>
          <w:b/>
          <w:szCs w:val="28"/>
        </w:rPr>
      </w:pPr>
      <w:r w:rsidRPr="003357F5">
        <w:rPr>
          <w:b/>
          <w:szCs w:val="28"/>
        </w:rPr>
        <w:lastRenderedPageBreak/>
        <w:t xml:space="preserve">8. Методика оценки эффективности </w:t>
      </w:r>
      <w:r>
        <w:rPr>
          <w:b/>
          <w:szCs w:val="28"/>
        </w:rPr>
        <w:t>П</w:t>
      </w:r>
      <w:r w:rsidRPr="003357F5">
        <w:rPr>
          <w:b/>
          <w:szCs w:val="28"/>
        </w:rPr>
        <w:t>рограммы</w:t>
      </w:r>
    </w:p>
    <w:p w:rsidR="00AC2B42" w:rsidRPr="003357F5" w:rsidRDefault="00AC2B42" w:rsidP="00AC2B42">
      <w:pPr>
        <w:jc w:val="both"/>
        <w:outlineLvl w:val="1"/>
        <w:rPr>
          <w:b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Оценка эффективности реализации </w:t>
      </w:r>
      <w:r>
        <w:rPr>
          <w:color w:val="000000"/>
          <w:szCs w:val="28"/>
        </w:rPr>
        <w:t>П</w:t>
      </w:r>
      <w:r w:rsidRPr="003357F5">
        <w:rPr>
          <w:color w:val="000000"/>
          <w:szCs w:val="28"/>
        </w:rPr>
        <w:t>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будет ежегодно проводиться с использованием показателей (индикаторов)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посредством мониторинга и оценки степени достижения целевых значений, что позволяет проанализировать ход выполнения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и выработать правильное управленческое решение.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Оценка эффективности </w:t>
      </w:r>
      <w:r>
        <w:rPr>
          <w:color w:val="000000"/>
          <w:szCs w:val="28"/>
        </w:rPr>
        <w:t>П</w:t>
      </w:r>
      <w:r w:rsidRPr="003357F5">
        <w:rPr>
          <w:color w:val="000000"/>
          <w:szCs w:val="28"/>
        </w:rPr>
        <w:t>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будет производиться путем сравнения текущих значений целевых индикаторов с установленными программными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ными) значениями.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Методика оценки эффективности </w:t>
      </w:r>
      <w:r>
        <w:rPr>
          <w:color w:val="000000"/>
          <w:szCs w:val="28"/>
        </w:rPr>
        <w:t>П</w:t>
      </w:r>
      <w:r w:rsidRPr="003357F5">
        <w:rPr>
          <w:color w:val="000000"/>
          <w:szCs w:val="28"/>
        </w:rPr>
        <w:t>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ы), в процессе (ежегодно) и по итогам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1) степень достижения запланированных результатов (достижения целевых значений показателей (индикаторов))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(результативность);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2) степень соответствия фактических затрат бюджета поселения запланированному уровню ресурсного обеспечения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(полнота использования средств);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3) комплексная оценка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1. Расчет результативности, из них: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1.1) Расчет результативности по установленным программой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ой) значениям целевых показателей (индикаторов) проводится по формуле: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>
        <w:rPr>
          <w:b/>
          <w:noProof/>
          <w:color w:val="000000"/>
          <w:position w:val="-24"/>
          <w:szCs w:val="28"/>
        </w:rPr>
        <w:drawing>
          <wp:inline distT="0" distB="0" distL="0" distR="0">
            <wp:extent cx="1257300" cy="390525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7F5">
        <w:rPr>
          <w:color w:val="000000"/>
          <w:szCs w:val="28"/>
        </w:rPr>
        <w:t>,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E</w:t>
      </w:r>
      <w:r w:rsidRPr="003357F5">
        <w:rPr>
          <w:color w:val="000000"/>
          <w:szCs w:val="28"/>
          <w:lang w:val="en-US"/>
        </w:rPr>
        <w:t>i</w:t>
      </w:r>
      <w:r w:rsidRPr="003357F5">
        <w:rPr>
          <w:color w:val="000000"/>
          <w:szCs w:val="28"/>
        </w:rPr>
        <w:t xml:space="preserve"> – степень достижения i - показателя (индикатора)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Tfi – фактическое значение показателя (индикатора);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TNi – установленное программой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ой) целевое значение показателя (индикатора).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1.2)  В целом общий расчет результативности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проводится по формуле: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>
        <w:rPr>
          <w:noProof/>
          <w:color w:val="000000"/>
          <w:position w:val="-24"/>
          <w:szCs w:val="28"/>
        </w:rPr>
        <w:lastRenderedPageBreak/>
        <w:drawing>
          <wp:inline distT="0" distB="0" distL="0" distR="0">
            <wp:extent cx="723900" cy="6096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7F5">
        <w:rPr>
          <w:color w:val="000000"/>
          <w:szCs w:val="28"/>
        </w:rPr>
        <w:t>,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 – результативность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n – количество показателей (индикаторов)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В целях оценки степени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устанавливаются следующие критерии: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высокая;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удовлетворительная;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показателя результативности Е меньше 75,0 процентов, степень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неудовлетворительная.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2) Расчет степени соответствия фактических затрат бюджета поселения к запланированному уровню ресурсного обеспечения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(полнота использования средств) производится по следующей формуле:</w:t>
      </w:r>
    </w:p>
    <w:p w:rsidR="00AC2B42" w:rsidRPr="003357F5" w:rsidRDefault="0039444D" w:rsidP="00AC2B42">
      <w:pPr>
        <w:ind w:firstLine="709"/>
        <w:jc w:val="both"/>
        <w:rPr>
          <w:color w:val="000000"/>
          <w:szCs w:val="28"/>
        </w:rPr>
      </w:pPr>
      <w:r w:rsidRPr="0039444D">
        <w:rPr>
          <w:noProof/>
          <w:color w:val="000000"/>
          <w:position w:val="-24"/>
          <w:szCs w:val="28"/>
        </w:rPr>
        <w:pict>
          <v:line id="Прямая соединительная линия 5" o:spid="_x0000_s1031" style="position:absolute;left:0;text-align:left;z-index:251666432;visibility:visible;mso-wrap-distance-left:3.17497mm;mso-wrap-distance-top:-3e-5mm;mso-wrap-distance-right:3.17497mm;mso-wrap-distance-bottom:-3e-5mm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<v:stroke endarrow="block"/>
          </v:line>
        </w:pict>
      </w:r>
      <w:r w:rsidR="00AC2B42">
        <w:rPr>
          <w:noProof/>
          <w:color w:val="000000"/>
          <w:position w:val="-24"/>
          <w:szCs w:val="28"/>
        </w:rPr>
        <w:drawing>
          <wp:inline distT="0" distB="0" distL="0" distR="0">
            <wp:extent cx="1276350" cy="3905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B42" w:rsidRPr="003357F5">
        <w:rPr>
          <w:color w:val="000000"/>
          <w:szCs w:val="28"/>
        </w:rPr>
        <w:t>,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П – полнота использования бюджетных средств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ЗФ – фактические расходы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в соответствующем периоде;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ЗП – запланированные бюджетом поселения расходы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в соответствующем периоде.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В целях оценки степени соответствия фактических затрат бюджета поселения к запланированному уровню ресурсного обеспечения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полнота использования бюджетных средств П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высокая;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полнота использования бюджетных средств П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удовлетворительная;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lastRenderedPageBreak/>
        <w:t>если полнота использования бюджетных средств П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не удовлетворительная.</w:t>
      </w:r>
    </w:p>
    <w:p w:rsidR="00AC2B42" w:rsidRPr="003357F5" w:rsidRDefault="00AC2B42" w:rsidP="00AC2B42">
      <w:pPr>
        <w:ind w:firstLine="540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3) Комплексная оценка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определяется по формуле:</w:t>
      </w:r>
    </w:p>
    <w:p w:rsidR="00AC2B42" w:rsidRPr="003357F5" w:rsidRDefault="00AC2B42" w:rsidP="00AC2B42">
      <w:pPr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КО = 0,4 x П + 0,6 x Е, 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КО – комплексная оценка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 – результативность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П – полнота использования бюджетных средств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Для комплексной оценки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используются следующие критерии: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КО равно или больше 90,0 процентов, то эффективность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высокая;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КО равно или больше 75,0 и меньше 90,0 процентов, то эффективность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средняя;</w:t>
      </w:r>
    </w:p>
    <w:p w:rsidR="00A02F00" w:rsidRDefault="00AC2B42" w:rsidP="00462DC7">
      <w:pPr>
        <w:ind w:firstLine="709"/>
        <w:jc w:val="both"/>
        <w:rPr>
          <w:szCs w:val="28"/>
        </w:rPr>
      </w:pPr>
      <w:r w:rsidRPr="003357F5">
        <w:rPr>
          <w:color w:val="000000"/>
          <w:szCs w:val="28"/>
        </w:rPr>
        <w:t>если значение КО меньше 75,0 процентов, то эффективность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низкая.</w:t>
      </w:r>
      <w:bookmarkStart w:id="0" w:name="Par457"/>
      <w:bookmarkStart w:id="1" w:name="Par752"/>
      <w:bookmarkEnd w:id="0"/>
      <w:bookmarkEnd w:id="1"/>
    </w:p>
    <w:p w:rsidR="00E41F29" w:rsidRDefault="00E41F29" w:rsidP="006B2F08">
      <w:pPr>
        <w:ind w:firstLine="567"/>
        <w:contextualSpacing/>
        <w:jc w:val="both"/>
        <w:rPr>
          <w:szCs w:val="28"/>
        </w:rPr>
      </w:pPr>
    </w:p>
    <w:p w:rsidR="00A02F00" w:rsidRDefault="00A02F00" w:rsidP="006B2F08">
      <w:pPr>
        <w:ind w:firstLine="567"/>
        <w:contextualSpacing/>
        <w:jc w:val="both"/>
        <w:rPr>
          <w:szCs w:val="28"/>
        </w:rPr>
      </w:pPr>
    </w:p>
    <w:p w:rsidR="00A02F00" w:rsidRDefault="00A02F00" w:rsidP="006B2F08">
      <w:pPr>
        <w:ind w:firstLine="567"/>
        <w:contextualSpacing/>
        <w:jc w:val="both"/>
        <w:rPr>
          <w:szCs w:val="28"/>
        </w:rPr>
      </w:pPr>
    </w:p>
    <w:p w:rsidR="00A02F00" w:rsidRDefault="00A02F00" w:rsidP="006B2F08">
      <w:pPr>
        <w:ind w:firstLine="567"/>
        <w:contextualSpacing/>
        <w:jc w:val="both"/>
        <w:rPr>
          <w:szCs w:val="28"/>
        </w:rPr>
      </w:pPr>
    </w:p>
    <w:sectPr w:rsidR="00A02F00" w:rsidSect="00D07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3A" w:rsidRPr="00205B2A" w:rsidRDefault="00F5073A" w:rsidP="00205B2A">
      <w:pPr>
        <w:pStyle w:val="formattext"/>
        <w:spacing w:before="0" w:after="0"/>
        <w:rPr>
          <w:sz w:val="28"/>
          <w:szCs w:val="20"/>
        </w:rPr>
      </w:pPr>
      <w:r>
        <w:separator/>
      </w:r>
    </w:p>
  </w:endnote>
  <w:endnote w:type="continuationSeparator" w:id="1">
    <w:p w:rsidR="00F5073A" w:rsidRPr="00205B2A" w:rsidRDefault="00F5073A" w:rsidP="00205B2A">
      <w:pPr>
        <w:pStyle w:val="formattext"/>
        <w:spacing w:before="0" w:after="0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3A" w:rsidRPr="00205B2A" w:rsidRDefault="00F5073A" w:rsidP="00205B2A">
      <w:pPr>
        <w:pStyle w:val="formattext"/>
        <w:spacing w:before="0" w:after="0"/>
        <w:rPr>
          <w:sz w:val="28"/>
          <w:szCs w:val="20"/>
        </w:rPr>
      </w:pPr>
      <w:r>
        <w:separator/>
      </w:r>
    </w:p>
  </w:footnote>
  <w:footnote w:type="continuationSeparator" w:id="1">
    <w:p w:rsidR="00F5073A" w:rsidRPr="00205B2A" w:rsidRDefault="00F5073A" w:rsidP="00205B2A">
      <w:pPr>
        <w:pStyle w:val="formattext"/>
        <w:spacing w:before="0" w:after="0"/>
        <w:rPr>
          <w:sz w:val="28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14F"/>
    <w:multiLevelType w:val="multilevel"/>
    <w:tmpl w:val="9F9EEA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17E5A4E"/>
    <w:multiLevelType w:val="multilevel"/>
    <w:tmpl w:val="9C8E84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C10D5"/>
    <w:multiLevelType w:val="multilevel"/>
    <w:tmpl w:val="E7E616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7B5FBA"/>
    <w:multiLevelType w:val="multilevel"/>
    <w:tmpl w:val="884AE12E"/>
    <w:lvl w:ilvl="0">
      <w:start w:val="1"/>
      <w:numFmt w:val="decimal"/>
      <w:lvlText w:val="%1."/>
      <w:lvlJc w:val="left"/>
      <w:pPr>
        <w:ind w:left="1639" w:hanging="504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044D"/>
    <w:multiLevelType w:val="hybridMultilevel"/>
    <w:tmpl w:val="A548514A"/>
    <w:lvl w:ilvl="0" w:tplc="8DDCAC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B8"/>
    <w:rsid w:val="0001400A"/>
    <w:rsid w:val="00014A70"/>
    <w:rsid w:val="00015D4B"/>
    <w:rsid w:val="00016026"/>
    <w:rsid w:val="00016287"/>
    <w:rsid w:val="000341B8"/>
    <w:rsid w:val="00035C21"/>
    <w:rsid w:val="00040C6C"/>
    <w:rsid w:val="00056E2A"/>
    <w:rsid w:val="000579AD"/>
    <w:rsid w:val="00063140"/>
    <w:rsid w:val="00063A8A"/>
    <w:rsid w:val="00065F99"/>
    <w:rsid w:val="00081A1E"/>
    <w:rsid w:val="00082192"/>
    <w:rsid w:val="0008345E"/>
    <w:rsid w:val="000A1006"/>
    <w:rsid w:val="000B2760"/>
    <w:rsid w:val="000C0474"/>
    <w:rsid w:val="000C0603"/>
    <w:rsid w:val="000C181F"/>
    <w:rsid w:val="000C2209"/>
    <w:rsid w:val="000C5390"/>
    <w:rsid w:val="000D51B3"/>
    <w:rsid w:val="000E1936"/>
    <w:rsid w:val="000E24AE"/>
    <w:rsid w:val="000F1012"/>
    <w:rsid w:val="000F2D3A"/>
    <w:rsid w:val="001022F5"/>
    <w:rsid w:val="00103BE9"/>
    <w:rsid w:val="0010481C"/>
    <w:rsid w:val="001111C0"/>
    <w:rsid w:val="001156A1"/>
    <w:rsid w:val="00120BE0"/>
    <w:rsid w:val="0012187C"/>
    <w:rsid w:val="00124687"/>
    <w:rsid w:val="001329D5"/>
    <w:rsid w:val="001343B8"/>
    <w:rsid w:val="00143B32"/>
    <w:rsid w:val="00144692"/>
    <w:rsid w:val="00146227"/>
    <w:rsid w:val="00152F3B"/>
    <w:rsid w:val="00153762"/>
    <w:rsid w:val="00157DC7"/>
    <w:rsid w:val="00161D8A"/>
    <w:rsid w:val="001639EE"/>
    <w:rsid w:val="00164D9C"/>
    <w:rsid w:val="0017174D"/>
    <w:rsid w:val="00181865"/>
    <w:rsid w:val="00183E1A"/>
    <w:rsid w:val="001871F7"/>
    <w:rsid w:val="00187A7F"/>
    <w:rsid w:val="001911FE"/>
    <w:rsid w:val="001916BC"/>
    <w:rsid w:val="001A3134"/>
    <w:rsid w:val="001B09E0"/>
    <w:rsid w:val="001B1CC3"/>
    <w:rsid w:val="001B22E8"/>
    <w:rsid w:val="001B2B5A"/>
    <w:rsid w:val="001B3AE0"/>
    <w:rsid w:val="001B62A9"/>
    <w:rsid w:val="001C2810"/>
    <w:rsid w:val="001C411E"/>
    <w:rsid w:val="001E109F"/>
    <w:rsid w:val="001E1D22"/>
    <w:rsid w:val="001E1DB3"/>
    <w:rsid w:val="001F1563"/>
    <w:rsid w:val="002055C0"/>
    <w:rsid w:val="00205B2A"/>
    <w:rsid w:val="00210A7B"/>
    <w:rsid w:val="00210B14"/>
    <w:rsid w:val="00211F71"/>
    <w:rsid w:val="00216795"/>
    <w:rsid w:val="00216AA8"/>
    <w:rsid w:val="002239B1"/>
    <w:rsid w:val="00225949"/>
    <w:rsid w:val="0022695D"/>
    <w:rsid w:val="00234E04"/>
    <w:rsid w:val="00243E79"/>
    <w:rsid w:val="00244685"/>
    <w:rsid w:val="00247B5B"/>
    <w:rsid w:val="0025219C"/>
    <w:rsid w:val="00254130"/>
    <w:rsid w:val="00274E12"/>
    <w:rsid w:val="002810F9"/>
    <w:rsid w:val="00282C0A"/>
    <w:rsid w:val="002835C0"/>
    <w:rsid w:val="00296168"/>
    <w:rsid w:val="00296948"/>
    <w:rsid w:val="002A5C94"/>
    <w:rsid w:val="002A7511"/>
    <w:rsid w:val="002B3C4E"/>
    <w:rsid w:val="002C256B"/>
    <w:rsid w:val="002C335B"/>
    <w:rsid w:val="002D6F71"/>
    <w:rsid w:val="002D7E8D"/>
    <w:rsid w:val="002E127F"/>
    <w:rsid w:val="002E3611"/>
    <w:rsid w:val="002F437E"/>
    <w:rsid w:val="00304CEF"/>
    <w:rsid w:val="00306C71"/>
    <w:rsid w:val="003159C9"/>
    <w:rsid w:val="00320A40"/>
    <w:rsid w:val="00330176"/>
    <w:rsid w:val="00351878"/>
    <w:rsid w:val="00356612"/>
    <w:rsid w:val="00356D76"/>
    <w:rsid w:val="00374158"/>
    <w:rsid w:val="0037422C"/>
    <w:rsid w:val="00374FCB"/>
    <w:rsid w:val="00375C74"/>
    <w:rsid w:val="0038524D"/>
    <w:rsid w:val="00391486"/>
    <w:rsid w:val="00391501"/>
    <w:rsid w:val="0039444D"/>
    <w:rsid w:val="00394ABA"/>
    <w:rsid w:val="003A1667"/>
    <w:rsid w:val="003A2D37"/>
    <w:rsid w:val="003A63B0"/>
    <w:rsid w:val="003B1A04"/>
    <w:rsid w:val="003C1697"/>
    <w:rsid w:val="003C6362"/>
    <w:rsid w:val="003D6B34"/>
    <w:rsid w:val="003E07A8"/>
    <w:rsid w:val="003E1935"/>
    <w:rsid w:val="003F5FD3"/>
    <w:rsid w:val="003F676F"/>
    <w:rsid w:val="00402CB8"/>
    <w:rsid w:val="00404DB9"/>
    <w:rsid w:val="00404E41"/>
    <w:rsid w:val="0040552B"/>
    <w:rsid w:val="00413956"/>
    <w:rsid w:val="00413B16"/>
    <w:rsid w:val="00417A51"/>
    <w:rsid w:val="0042523F"/>
    <w:rsid w:val="00425EB9"/>
    <w:rsid w:val="00427148"/>
    <w:rsid w:val="004331EF"/>
    <w:rsid w:val="00437BC4"/>
    <w:rsid w:val="00454900"/>
    <w:rsid w:val="00456520"/>
    <w:rsid w:val="00462DC7"/>
    <w:rsid w:val="00465AAC"/>
    <w:rsid w:val="0046691E"/>
    <w:rsid w:val="00471528"/>
    <w:rsid w:val="0047204E"/>
    <w:rsid w:val="00473B8F"/>
    <w:rsid w:val="004907F9"/>
    <w:rsid w:val="00490DE7"/>
    <w:rsid w:val="00496D26"/>
    <w:rsid w:val="004973BB"/>
    <w:rsid w:val="00497B18"/>
    <w:rsid w:val="004A1268"/>
    <w:rsid w:val="004C1535"/>
    <w:rsid w:val="004C2609"/>
    <w:rsid w:val="004C4162"/>
    <w:rsid w:val="004D1AA7"/>
    <w:rsid w:val="004D32A2"/>
    <w:rsid w:val="004F4753"/>
    <w:rsid w:val="004F6719"/>
    <w:rsid w:val="004F6741"/>
    <w:rsid w:val="004F683F"/>
    <w:rsid w:val="005016E4"/>
    <w:rsid w:val="00504385"/>
    <w:rsid w:val="00507F48"/>
    <w:rsid w:val="00514D01"/>
    <w:rsid w:val="00516EF1"/>
    <w:rsid w:val="005217FB"/>
    <w:rsid w:val="00527AF7"/>
    <w:rsid w:val="00537F10"/>
    <w:rsid w:val="00547D79"/>
    <w:rsid w:val="00561158"/>
    <w:rsid w:val="005676E0"/>
    <w:rsid w:val="00572D34"/>
    <w:rsid w:val="00576591"/>
    <w:rsid w:val="00582DC3"/>
    <w:rsid w:val="00586A74"/>
    <w:rsid w:val="00591C2C"/>
    <w:rsid w:val="00593AC2"/>
    <w:rsid w:val="0059617D"/>
    <w:rsid w:val="00597E4C"/>
    <w:rsid w:val="005A46FA"/>
    <w:rsid w:val="005B1FCB"/>
    <w:rsid w:val="005B67BA"/>
    <w:rsid w:val="005B7D21"/>
    <w:rsid w:val="005D5CDC"/>
    <w:rsid w:val="005E04C1"/>
    <w:rsid w:val="005E1940"/>
    <w:rsid w:val="005F0DE3"/>
    <w:rsid w:val="005F2CA9"/>
    <w:rsid w:val="005F2D3E"/>
    <w:rsid w:val="005F3D15"/>
    <w:rsid w:val="005F587B"/>
    <w:rsid w:val="005F5991"/>
    <w:rsid w:val="00602C3B"/>
    <w:rsid w:val="00604882"/>
    <w:rsid w:val="00615997"/>
    <w:rsid w:val="00627D43"/>
    <w:rsid w:val="00630672"/>
    <w:rsid w:val="006362D6"/>
    <w:rsid w:val="00644E12"/>
    <w:rsid w:val="0064553C"/>
    <w:rsid w:val="0065044C"/>
    <w:rsid w:val="00653BBC"/>
    <w:rsid w:val="00662EFB"/>
    <w:rsid w:val="00664F18"/>
    <w:rsid w:val="006725B7"/>
    <w:rsid w:val="00672AC6"/>
    <w:rsid w:val="00675510"/>
    <w:rsid w:val="0067689B"/>
    <w:rsid w:val="00680BCA"/>
    <w:rsid w:val="00680EAF"/>
    <w:rsid w:val="0069264E"/>
    <w:rsid w:val="00692FB1"/>
    <w:rsid w:val="006946B8"/>
    <w:rsid w:val="006A1536"/>
    <w:rsid w:val="006A7602"/>
    <w:rsid w:val="006B02E9"/>
    <w:rsid w:val="006B2F08"/>
    <w:rsid w:val="006B4815"/>
    <w:rsid w:val="006C2D3D"/>
    <w:rsid w:val="006C32B5"/>
    <w:rsid w:val="006C4DA1"/>
    <w:rsid w:val="006C614F"/>
    <w:rsid w:val="006C6731"/>
    <w:rsid w:val="006D0ED2"/>
    <w:rsid w:val="006D191B"/>
    <w:rsid w:val="006D5697"/>
    <w:rsid w:val="006E1F55"/>
    <w:rsid w:val="00702EA0"/>
    <w:rsid w:val="0070531C"/>
    <w:rsid w:val="007116DD"/>
    <w:rsid w:val="00712DD4"/>
    <w:rsid w:val="00721744"/>
    <w:rsid w:val="00722946"/>
    <w:rsid w:val="0072539A"/>
    <w:rsid w:val="007259A3"/>
    <w:rsid w:val="007278F6"/>
    <w:rsid w:val="007361D5"/>
    <w:rsid w:val="00737D8C"/>
    <w:rsid w:val="00741A4D"/>
    <w:rsid w:val="0074478D"/>
    <w:rsid w:val="007451B5"/>
    <w:rsid w:val="007605E3"/>
    <w:rsid w:val="00763D70"/>
    <w:rsid w:val="00763FD2"/>
    <w:rsid w:val="00764EBD"/>
    <w:rsid w:val="00765258"/>
    <w:rsid w:val="007759EF"/>
    <w:rsid w:val="00775E89"/>
    <w:rsid w:val="007775E3"/>
    <w:rsid w:val="00777932"/>
    <w:rsid w:val="00780A3C"/>
    <w:rsid w:val="00790854"/>
    <w:rsid w:val="00796EF8"/>
    <w:rsid w:val="007A0D9B"/>
    <w:rsid w:val="007B7CD7"/>
    <w:rsid w:val="007C09E4"/>
    <w:rsid w:val="007C1EC3"/>
    <w:rsid w:val="007C2A50"/>
    <w:rsid w:val="007D05DC"/>
    <w:rsid w:val="007E6D69"/>
    <w:rsid w:val="00806B94"/>
    <w:rsid w:val="00812443"/>
    <w:rsid w:val="00824A41"/>
    <w:rsid w:val="0082586A"/>
    <w:rsid w:val="00825E28"/>
    <w:rsid w:val="008331DD"/>
    <w:rsid w:val="0083528C"/>
    <w:rsid w:val="0083788A"/>
    <w:rsid w:val="00840119"/>
    <w:rsid w:val="0084488F"/>
    <w:rsid w:val="00846956"/>
    <w:rsid w:val="008501CF"/>
    <w:rsid w:val="008528AE"/>
    <w:rsid w:val="008562F0"/>
    <w:rsid w:val="0086476C"/>
    <w:rsid w:val="00872DB0"/>
    <w:rsid w:val="0088051F"/>
    <w:rsid w:val="008843A8"/>
    <w:rsid w:val="00895454"/>
    <w:rsid w:val="008B3A8A"/>
    <w:rsid w:val="008C6121"/>
    <w:rsid w:val="008D7F00"/>
    <w:rsid w:val="008E063C"/>
    <w:rsid w:val="008E1CB7"/>
    <w:rsid w:val="008F54A8"/>
    <w:rsid w:val="00902104"/>
    <w:rsid w:val="009125E4"/>
    <w:rsid w:val="00913ACA"/>
    <w:rsid w:val="009158CD"/>
    <w:rsid w:val="00917C7A"/>
    <w:rsid w:val="00924457"/>
    <w:rsid w:val="0092452E"/>
    <w:rsid w:val="00937579"/>
    <w:rsid w:val="009472F8"/>
    <w:rsid w:val="0094737E"/>
    <w:rsid w:val="00955474"/>
    <w:rsid w:val="0096112C"/>
    <w:rsid w:val="00971656"/>
    <w:rsid w:val="00973A1C"/>
    <w:rsid w:val="00974D09"/>
    <w:rsid w:val="00975877"/>
    <w:rsid w:val="0098118B"/>
    <w:rsid w:val="00981988"/>
    <w:rsid w:val="00982FD3"/>
    <w:rsid w:val="009836C8"/>
    <w:rsid w:val="0098666C"/>
    <w:rsid w:val="00997DD5"/>
    <w:rsid w:val="009B121B"/>
    <w:rsid w:val="009B25D4"/>
    <w:rsid w:val="009D03DA"/>
    <w:rsid w:val="009D22A4"/>
    <w:rsid w:val="009D7205"/>
    <w:rsid w:val="009E1E8C"/>
    <w:rsid w:val="009F3191"/>
    <w:rsid w:val="00A00747"/>
    <w:rsid w:val="00A02F00"/>
    <w:rsid w:val="00A053E6"/>
    <w:rsid w:val="00A14E67"/>
    <w:rsid w:val="00A1557A"/>
    <w:rsid w:val="00A26BB5"/>
    <w:rsid w:val="00A300B7"/>
    <w:rsid w:val="00A321DD"/>
    <w:rsid w:val="00A36941"/>
    <w:rsid w:val="00A40F44"/>
    <w:rsid w:val="00A412C5"/>
    <w:rsid w:val="00A550FB"/>
    <w:rsid w:val="00A57783"/>
    <w:rsid w:val="00A6141B"/>
    <w:rsid w:val="00A6281F"/>
    <w:rsid w:val="00A66122"/>
    <w:rsid w:val="00A7600B"/>
    <w:rsid w:val="00A86720"/>
    <w:rsid w:val="00AA3F3E"/>
    <w:rsid w:val="00AA4840"/>
    <w:rsid w:val="00AB1B08"/>
    <w:rsid w:val="00AB2611"/>
    <w:rsid w:val="00AB4973"/>
    <w:rsid w:val="00AB683B"/>
    <w:rsid w:val="00AB6E87"/>
    <w:rsid w:val="00AC2B42"/>
    <w:rsid w:val="00AC7237"/>
    <w:rsid w:val="00AD0885"/>
    <w:rsid w:val="00AD752A"/>
    <w:rsid w:val="00AE36D5"/>
    <w:rsid w:val="00B008FF"/>
    <w:rsid w:val="00B00DA2"/>
    <w:rsid w:val="00B0232D"/>
    <w:rsid w:val="00B02525"/>
    <w:rsid w:val="00B055C2"/>
    <w:rsid w:val="00B13DB1"/>
    <w:rsid w:val="00B140E3"/>
    <w:rsid w:val="00B17B70"/>
    <w:rsid w:val="00B21ECF"/>
    <w:rsid w:val="00B21FA9"/>
    <w:rsid w:val="00B349CC"/>
    <w:rsid w:val="00B355AD"/>
    <w:rsid w:val="00B35A04"/>
    <w:rsid w:val="00B36998"/>
    <w:rsid w:val="00B4328B"/>
    <w:rsid w:val="00B437F8"/>
    <w:rsid w:val="00B43EC1"/>
    <w:rsid w:val="00B4641E"/>
    <w:rsid w:val="00B47299"/>
    <w:rsid w:val="00B57361"/>
    <w:rsid w:val="00B57E8A"/>
    <w:rsid w:val="00B614B1"/>
    <w:rsid w:val="00B61CC7"/>
    <w:rsid w:val="00B67BC7"/>
    <w:rsid w:val="00B73BF3"/>
    <w:rsid w:val="00B7406E"/>
    <w:rsid w:val="00B75DDE"/>
    <w:rsid w:val="00B76CCB"/>
    <w:rsid w:val="00BB7AAC"/>
    <w:rsid w:val="00BC12B9"/>
    <w:rsid w:val="00BD47F2"/>
    <w:rsid w:val="00BE0164"/>
    <w:rsid w:val="00BE2564"/>
    <w:rsid w:val="00C06485"/>
    <w:rsid w:val="00C06D99"/>
    <w:rsid w:val="00C14C43"/>
    <w:rsid w:val="00C21794"/>
    <w:rsid w:val="00C21E7A"/>
    <w:rsid w:val="00C41213"/>
    <w:rsid w:val="00C41EDB"/>
    <w:rsid w:val="00C44ECA"/>
    <w:rsid w:val="00C4626F"/>
    <w:rsid w:val="00C517C1"/>
    <w:rsid w:val="00C55073"/>
    <w:rsid w:val="00C67399"/>
    <w:rsid w:val="00C740CF"/>
    <w:rsid w:val="00C76604"/>
    <w:rsid w:val="00C7777E"/>
    <w:rsid w:val="00C83235"/>
    <w:rsid w:val="00C93AE8"/>
    <w:rsid w:val="00C94931"/>
    <w:rsid w:val="00CA2F1F"/>
    <w:rsid w:val="00CC6384"/>
    <w:rsid w:val="00CC6FAC"/>
    <w:rsid w:val="00CD02BB"/>
    <w:rsid w:val="00CD1901"/>
    <w:rsid w:val="00CD507A"/>
    <w:rsid w:val="00CD79C1"/>
    <w:rsid w:val="00CE0B87"/>
    <w:rsid w:val="00CE2C16"/>
    <w:rsid w:val="00CE4FFD"/>
    <w:rsid w:val="00CF2ED6"/>
    <w:rsid w:val="00CF7A48"/>
    <w:rsid w:val="00D01D9D"/>
    <w:rsid w:val="00D076C1"/>
    <w:rsid w:val="00D07D04"/>
    <w:rsid w:val="00D10318"/>
    <w:rsid w:val="00D13904"/>
    <w:rsid w:val="00D14E53"/>
    <w:rsid w:val="00D154B8"/>
    <w:rsid w:val="00D26EFE"/>
    <w:rsid w:val="00D27D48"/>
    <w:rsid w:val="00D312EC"/>
    <w:rsid w:val="00D379B1"/>
    <w:rsid w:val="00D475E5"/>
    <w:rsid w:val="00D50CCB"/>
    <w:rsid w:val="00D52E65"/>
    <w:rsid w:val="00D53BE0"/>
    <w:rsid w:val="00D55692"/>
    <w:rsid w:val="00D618CA"/>
    <w:rsid w:val="00D624A0"/>
    <w:rsid w:val="00D6264B"/>
    <w:rsid w:val="00D74F56"/>
    <w:rsid w:val="00D774D3"/>
    <w:rsid w:val="00D85514"/>
    <w:rsid w:val="00D920CD"/>
    <w:rsid w:val="00D95600"/>
    <w:rsid w:val="00D973C5"/>
    <w:rsid w:val="00DA0658"/>
    <w:rsid w:val="00DB70D9"/>
    <w:rsid w:val="00DC54FF"/>
    <w:rsid w:val="00DE01BA"/>
    <w:rsid w:val="00DE457E"/>
    <w:rsid w:val="00DF184D"/>
    <w:rsid w:val="00E041E7"/>
    <w:rsid w:val="00E13997"/>
    <w:rsid w:val="00E1403A"/>
    <w:rsid w:val="00E16621"/>
    <w:rsid w:val="00E17B1F"/>
    <w:rsid w:val="00E21B1D"/>
    <w:rsid w:val="00E4081B"/>
    <w:rsid w:val="00E41F29"/>
    <w:rsid w:val="00E47791"/>
    <w:rsid w:val="00E537AB"/>
    <w:rsid w:val="00E54C64"/>
    <w:rsid w:val="00E642D6"/>
    <w:rsid w:val="00E66636"/>
    <w:rsid w:val="00E678E0"/>
    <w:rsid w:val="00E75E37"/>
    <w:rsid w:val="00E8700B"/>
    <w:rsid w:val="00E8749F"/>
    <w:rsid w:val="00E87997"/>
    <w:rsid w:val="00E92942"/>
    <w:rsid w:val="00EA6AB8"/>
    <w:rsid w:val="00EB787C"/>
    <w:rsid w:val="00EE4896"/>
    <w:rsid w:val="00EE60EA"/>
    <w:rsid w:val="00EF4137"/>
    <w:rsid w:val="00EF4C4B"/>
    <w:rsid w:val="00EF558A"/>
    <w:rsid w:val="00EF74DD"/>
    <w:rsid w:val="00F1240E"/>
    <w:rsid w:val="00F134A6"/>
    <w:rsid w:val="00F30E24"/>
    <w:rsid w:val="00F32AD1"/>
    <w:rsid w:val="00F36E75"/>
    <w:rsid w:val="00F36FAF"/>
    <w:rsid w:val="00F450DC"/>
    <w:rsid w:val="00F4702C"/>
    <w:rsid w:val="00F5073A"/>
    <w:rsid w:val="00F50B6D"/>
    <w:rsid w:val="00F60984"/>
    <w:rsid w:val="00F66180"/>
    <w:rsid w:val="00F67CDE"/>
    <w:rsid w:val="00F75549"/>
    <w:rsid w:val="00F824D3"/>
    <w:rsid w:val="00F87DA4"/>
    <w:rsid w:val="00F91899"/>
    <w:rsid w:val="00FA02D0"/>
    <w:rsid w:val="00FA07E5"/>
    <w:rsid w:val="00FC0120"/>
    <w:rsid w:val="00FC1EE7"/>
    <w:rsid w:val="00FC4D08"/>
    <w:rsid w:val="00FD00C7"/>
    <w:rsid w:val="00FD4AB2"/>
    <w:rsid w:val="00FD4C85"/>
    <w:rsid w:val="00FE05FE"/>
    <w:rsid w:val="00FE44D1"/>
    <w:rsid w:val="00FE54A0"/>
    <w:rsid w:val="00FE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7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9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C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402CB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02CB8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0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02C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02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402CB8"/>
    <w:rPr>
      <w:color w:val="000080"/>
      <w:u w:val="single"/>
    </w:rPr>
  </w:style>
  <w:style w:type="table" w:styleId="a7">
    <w:name w:val="Table Grid"/>
    <w:basedOn w:val="a1"/>
    <w:uiPriority w:val="59"/>
    <w:rsid w:val="0022695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6B34"/>
  </w:style>
  <w:style w:type="paragraph" w:styleId="a8">
    <w:name w:val="List Paragraph"/>
    <w:basedOn w:val="a"/>
    <w:uiPriority w:val="34"/>
    <w:qFormat/>
    <w:rsid w:val="003D6B34"/>
    <w:pPr>
      <w:ind w:left="720"/>
      <w:contextualSpacing/>
    </w:pPr>
  </w:style>
  <w:style w:type="paragraph" w:customStyle="1" w:styleId="formattext">
    <w:name w:val="formattext"/>
    <w:basedOn w:val="a"/>
    <w:rsid w:val="00D973C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779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49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05B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5B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573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91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627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611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6112C"/>
    <w:rPr>
      <w:rFonts w:ascii="Calibri" w:eastAsia="Calibri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7D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3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2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">
    <w:name w:val="Font Style14"/>
    <w:rsid w:val="0067689B"/>
    <w:rPr>
      <w:rFonts w:ascii="Times New Roman" w:hAnsi="Times New Roman"/>
      <w:spacing w:val="10"/>
      <w:sz w:val="24"/>
    </w:rPr>
  </w:style>
  <w:style w:type="paragraph" w:styleId="af">
    <w:name w:val="No Spacing"/>
    <w:uiPriority w:val="1"/>
    <w:qFormat/>
    <w:rsid w:val="006768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58E40AB2B90CB1FE7838C51973A3512A310CBD8EB0CE5E51804820BA46L7B5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2252-9CF3-4C2B-AA99-1BD928AE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37</Pages>
  <Words>9172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1</cp:lastModifiedBy>
  <cp:revision>350</cp:revision>
  <cp:lastPrinted>2018-01-10T09:51:00Z</cp:lastPrinted>
  <dcterms:created xsi:type="dcterms:W3CDTF">2017-11-23T07:37:00Z</dcterms:created>
  <dcterms:modified xsi:type="dcterms:W3CDTF">2019-08-08T09:32:00Z</dcterms:modified>
</cp:coreProperties>
</file>