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F4" w:rsidRPr="007E72F4" w:rsidRDefault="007E72F4" w:rsidP="007E7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F4">
        <w:rPr>
          <w:rFonts w:ascii="Times New Roman" w:hAnsi="Times New Roman" w:cs="Times New Roman"/>
          <w:b/>
          <w:sz w:val="28"/>
          <w:szCs w:val="28"/>
        </w:rPr>
        <w:t>«Прокуратура Оренбургского района разъясняет общий порядок использования материнского капитала».</w:t>
      </w:r>
    </w:p>
    <w:p w:rsidR="007E72F4" w:rsidRPr="007E72F4" w:rsidRDefault="007E72F4" w:rsidP="007E7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2F4" w:rsidRPr="007E72F4" w:rsidRDefault="007E72F4" w:rsidP="007E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F4">
        <w:rPr>
          <w:rFonts w:ascii="Times New Roman" w:hAnsi="Times New Roman" w:cs="Times New Roman"/>
          <w:sz w:val="28"/>
          <w:szCs w:val="28"/>
        </w:rPr>
        <w:t>По общему правилу для распоряжения материнским капиталом необходимо обратиться в территориальный орган ПФР. Заявителю потребуется представить, в частности, следующие документы:</w:t>
      </w:r>
    </w:p>
    <w:p w:rsidR="007E72F4" w:rsidRPr="007E72F4" w:rsidRDefault="007E72F4" w:rsidP="007E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E72F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заявление</w:t>
        </w:r>
      </w:hyperlink>
      <w:r w:rsidRPr="007E72F4">
        <w:rPr>
          <w:rFonts w:ascii="Times New Roman" w:hAnsi="Times New Roman" w:cs="Times New Roman"/>
          <w:sz w:val="28"/>
          <w:szCs w:val="28"/>
        </w:rPr>
        <w:t xml:space="preserve"> о распоряжении материнским капиталом;</w:t>
      </w:r>
    </w:p>
    <w:p w:rsidR="007E72F4" w:rsidRPr="007E72F4" w:rsidRDefault="007E72F4" w:rsidP="007E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F4">
        <w:rPr>
          <w:rFonts w:ascii="Times New Roman" w:hAnsi="Times New Roman" w:cs="Times New Roman"/>
          <w:sz w:val="28"/>
          <w:szCs w:val="28"/>
        </w:rPr>
        <w:t>документы, удостоверяющие личность владельца сертификата или представителя владельца сертификата и документ, подтверждающий его полномочия.</w:t>
      </w:r>
    </w:p>
    <w:p w:rsidR="007E72F4" w:rsidRPr="007E72F4" w:rsidRDefault="007E72F4" w:rsidP="007E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F4">
        <w:rPr>
          <w:rFonts w:ascii="Times New Roman" w:hAnsi="Times New Roman" w:cs="Times New Roman"/>
          <w:sz w:val="28"/>
          <w:szCs w:val="28"/>
        </w:rPr>
        <w:t>Помимо вышеуказанных документов в зависимости от выбранного направления расходования средств потребуются, в частности, документы, подтверждающие цели использования материнского капитала.</w:t>
      </w:r>
    </w:p>
    <w:p w:rsidR="007E72F4" w:rsidRPr="007E72F4" w:rsidRDefault="007E72F4" w:rsidP="007E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F4">
        <w:rPr>
          <w:rFonts w:ascii="Times New Roman" w:hAnsi="Times New Roman" w:cs="Times New Roman"/>
          <w:sz w:val="28"/>
          <w:szCs w:val="28"/>
        </w:rPr>
        <w:t xml:space="preserve">Заявление о распоряжении может быть </w:t>
      </w:r>
      <w:proofErr w:type="gramStart"/>
      <w:r w:rsidRPr="007E72F4">
        <w:rPr>
          <w:rFonts w:ascii="Times New Roman" w:hAnsi="Times New Roman" w:cs="Times New Roman"/>
          <w:sz w:val="28"/>
          <w:szCs w:val="28"/>
        </w:rPr>
        <w:t>представлено</w:t>
      </w:r>
      <w:proofErr w:type="gramEnd"/>
      <w:r w:rsidRPr="007E72F4">
        <w:rPr>
          <w:rFonts w:ascii="Times New Roman" w:hAnsi="Times New Roman" w:cs="Times New Roman"/>
          <w:sz w:val="28"/>
          <w:szCs w:val="28"/>
        </w:rPr>
        <w:t>/направлено в любой территориальный орган ПФР:</w:t>
      </w:r>
    </w:p>
    <w:p w:rsidR="007E72F4" w:rsidRPr="007E72F4" w:rsidRDefault="007E72F4" w:rsidP="007E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F4">
        <w:rPr>
          <w:rFonts w:ascii="Times New Roman" w:hAnsi="Times New Roman" w:cs="Times New Roman"/>
          <w:sz w:val="28"/>
          <w:szCs w:val="28"/>
        </w:rPr>
        <w:t>лично либо через представителя;</w:t>
      </w:r>
    </w:p>
    <w:p w:rsidR="007E72F4" w:rsidRPr="007E72F4" w:rsidRDefault="007E72F4" w:rsidP="007E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F4">
        <w:rPr>
          <w:rFonts w:ascii="Times New Roman" w:hAnsi="Times New Roman" w:cs="Times New Roman"/>
          <w:sz w:val="28"/>
          <w:szCs w:val="28"/>
        </w:rPr>
        <w:t>по почте;</w:t>
      </w:r>
    </w:p>
    <w:p w:rsidR="007E72F4" w:rsidRPr="007E72F4" w:rsidRDefault="007E72F4" w:rsidP="007E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F4">
        <w:rPr>
          <w:rFonts w:ascii="Times New Roman" w:hAnsi="Times New Roman" w:cs="Times New Roman"/>
          <w:sz w:val="28"/>
          <w:szCs w:val="28"/>
        </w:rPr>
        <w:t>через МФЦ;</w:t>
      </w:r>
    </w:p>
    <w:p w:rsidR="007E72F4" w:rsidRPr="007E72F4" w:rsidRDefault="007E72F4" w:rsidP="007E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F4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7E72F4" w:rsidRPr="007E72F4" w:rsidRDefault="007E72F4" w:rsidP="007E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F4">
        <w:rPr>
          <w:rFonts w:ascii="Times New Roman" w:hAnsi="Times New Roman" w:cs="Times New Roman"/>
          <w:sz w:val="28"/>
          <w:szCs w:val="28"/>
        </w:rPr>
        <w:t xml:space="preserve">В первых трех случаях помимо заявления следует также подать (направить) необходимые документы. В последнем случае заявление направляется в территориальный орган ПФР в электронной форме через Единый портал </w:t>
      </w:r>
      <w:proofErr w:type="spellStart"/>
      <w:r w:rsidRPr="007E72F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E72F4">
        <w:rPr>
          <w:rFonts w:ascii="Times New Roman" w:hAnsi="Times New Roman" w:cs="Times New Roman"/>
          <w:sz w:val="28"/>
          <w:szCs w:val="28"/>
        </w:rPr>
        <w:t xml:space="preserve"> ил</w:t>
      </w:r>
      <w:bookmarkStart w:id="0" w:name="_GoBack"/>
      <w:bookmarkEnd w:id="0"/>
      <w:r w:rsidRPr="007E72F4">
        <w:rPr>
          <w:rFonts w:ascii="Times New Roman" w:hAnsi="Times New Roman" w:cs="Times New Roman"/>
          <w:sz w:val="28"/>
          <w:szCs w:val="28"/>
        </w:rPr>
        <w:t>и личный кабинет на сайте ПФР. Затем должностное лицо ПФР не позднее рабочего дня, следующего за днем получения заявления, направляет заявителю в электронной форме уведомление о получении его заявления с указанием даты представления в ПФР необходимых документов.</w:t>
      </w:r>
    </w:p>
    <w:p w:rsidR="007E72F4" w:rsidRPr="007E72F4" w:rsidRDefault="007E72F4" w:rsidP="007E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F4">
        <w:rPr>
          <w:rFonts w:ascii="Times New Roman" w:hAnsi="Times New Roman" w:cs="Times New Roman"/>
          <w:sz w:val="28"/>
          <w:szCs w:val="28"/>
        </w:rPr>
        <w:t>Заявители, выехавшие на постоянное место жительства за пределы РФ и не имеющие подтвержденного регистрацией места жительства (пребывания) на территории РФ, подают заявление непосредственно в ПФР.</w:t>
      </w:r>
    </w:p>
    <w:p w:rsidR="007E72F4" w:rsidRPr="007E72F4" w:rsidRDefault="007E72F4" w:rsidP="007E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2F4">
        <w:rPr>
          <w:rFonts w:ascii="Times New Roman" w:hAnsi="Times New Roman" w:cs="Times New Roman"/>
          <w:sz w:val="28"/>
          <w:szCs w:val="28"/>
        </w:rPr>
        <w:t>Кроме того, владелец сертификата вправе подать соответствующее заявление в кредитную организацию или единый институт развития в жилищной сфере, предоставившие указанные кредиты (займы), в случае распоряжения средствами (частью средств) материнского капитала в целях уплаты первоначального взноса и (или) погашения основного долга и уплаты процентов по кредитам или займам на приобретение (строительство) жилого помещения, включая ипотечные кредиты.</w:t>
      </w:r>
      <w:proofErr w:type="gramEnd"/>
    </w:p>
    <w:p w:rsidR="007E72F4" w:rsidRPr="007E72F4" w:rsidRDefault="007E72F4" w:rsidP="007E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F4">
        <w:rPr>
          <w:rFonts w:ascii="Times New Roman" w:hAnsi="Times New Roman" w:cs="Times New Roman"/>
          <w:sz w:val="28"/>
          <w:szCs w:val="28"/>
        </w:rPr>
        <w:t xml:space="preserve">По общему правилу заявление о распоряжении рассматривается в срок, не превышающий 10 рабочих дней </w:t>
      </w:r>
      <w:proofErr w:type="gramStart"/>
      <w:r w:rsidRPr="007E72F4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Pr="007E72F4">
        <w:rPr>
          <w:rFonts w:ascii="Times New Roman" w:hAnsi="Times New Roman" w:cs="Times New Roman"/>
          <w:sz w:val="28"/>
          <w:szCs w:val="28"/>
        </w:rPr>
        <w:t xml:space="preserve"> заявления со всеми необходимыми документами. При наличии оснований этот срок может быть приостановлен. В таком случае соответствующее решение выносится в срок, не превышающий 20 рабочих дней </w:t>
      </w:r>
      <w:proofErr w:type="gramStart"/>
      <w:r w:rsidRPr="007E72F4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Pr="007E72F4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7E72F4" w:rsidRPr="007E72F4" w:rsidRDefault="007E72F4" w:rsidP="007E7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F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выносится решение об удовлетворении либо об отказе в удовлетворении заявления, о чем вы будете уведомлены не позднее чем через один рабочий день </w:t>
      </w:r>
      <w:proofErr w:type="gramStart"/>
      <w:r w:rsidRPr="007E72F4">
        <w:rPr>
          <w:rFonts w:ascii="Times New Roman" w:hAnsi="Times New Roman" w:cs="Times New Roman"/>
          <w:sz w:val="28"/>
          <w:szCs w:val="28"/>
        </w:rPr>
        <w:t>с даты вынесения</w:t>
      </w:r>
      <w:proofErr w:type="gramEnd"/>
      <w:r w:rsidRPr="007E72F4">
        <w:rPr>
          <w:rFonts w:ascii="Times New Roman" w:hAnsi="Times New Roman" w:cs="Times New Roman"/>
          <w:sz w:val="28"/>
          <w:szCs w:val="28"/>
        </w:rPr>
        <w:t xml:space="preserve"> решения. При положительном решении деньги должны быть перечислены на выбранную цель в течение пяти рабочих дней со дня принятия решения об удовлетворении заявления.</w:t>
      </w:r>
    </w:p>
    <w:p w:rsidR="002F05F8" w:rsidRDefault="002F05F8"/>
    <w:sectPr w:rsidR="002F05F8" w:rsidSect="007E72F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F4"/>
    <w:rsid w:val="002F05F8"/>
    <w:rsid w:val="007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8F63E0922002761B397A7F85BB091D813563DA6FAA3BCD0CE0A05F25BE92E5D8ECACE6868AC81550536219FF01021EEE9A8BDD86365F88a1r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Company>Krokoz™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Золотарёва</dc:creator>
  <cp:lastModifiedBy>Дарья Золотарёва</cp:lastModifiedBy>
  <cp:revision>1</cp:revision>
  <dcterms:created xsi:type="dcterms:W3CDTF">2021-07-28T05:24:00Z</dcterms:created>
  <dcterms:modified xsi:type="dcterms:W3CDTF">2021-07-28T05:26:00Z</dcterms:modified>
</cp:coreProperties>
</file>