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217A34" w14:textId="77777777" w:rsidR="00810BCC" w:rsidRPr="00F20F65" w:rsidRDefault="00810BCC" w:rsidP="00810BCC">
      <w:pPr>
        <w:spacing w:after="0" w:line="240" w:lineRule="auto"/>
        <w:ind w:right="-5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20F6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Прокурором Оренбургского района главе муниципального образования Ленинский сельсовет объявлено предостережение о недопустимости нарушений законодательства о концессии</w:t>
      </w:r>
    </w:p>
    <w:p w14:paraId="2559F382" w14:textId="77777777" w:rsidR="00810BCC" w:rsidRPr="00F20F65" w:rsidRDefault="00810BCC" w:rsidP="00810BCC">
      <w:pPr>
        <w:spacing w:after="0" w:line="240" w:lineRule="auto"/>
        <w:ind w:right="-5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06DF9B2C" w14:textId="77777777" w:rsidR="00810BCC" w:rsidRPr="00F20F65" w:rsidRDefault="00810BCC" w:rsidP="00810B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20F6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Обеспечение эффективного использования муниципального имущества на условиях концессионных соглашений и повышение качества услуг, предоставляемых потребителям, являются одной из целей правового регулирования Федерального закона от 21.07.2005 № 115-ФЗ «О концессионных соглашениях». </w:t>
      </w:r>
    </w:p>
    <w:p w14:paraId="4B508B66" w14:textId="77777777" w:rsidR="00810BCC" w:rsidRPr="00F20F65" w:rsidRDefault="00810BCC" w:rsidP="00810B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20F6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Проверкой прокуратуры района установлено, что на основании заключенного ранее </w:t>
      </w:r>
      <w:r w:rsidRPr="00F20F6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администрацией концессионного соглашения ООО «Нова» осуществляло строительство и эксплуатацию водозабора, очистных сооружений, сетей водоснабжения и канализации в ЖК «Заречье».</w:t>
      </w:r>
    </w:p>
    <w:p w14:paraId="6C00AC88" w14:textId="77777777" w:rsidR="00810BCC" w:rsidRPr="00F20F65" w:rsidRDefault="00810BCC" w:rsidP="00810B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20F6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Однако согласно выписке ЕГРЮЛ указанная фирма находится в стадии ликвидации с сентября 2021. </w:t>
      </w:r>
    </w:p>
    <w:p w14:paraId="70E7CD7F" w14:textId="77777777" w:rsidR="00810BCC" w:rsidRPr="00F20F65" w:rsidRDefault="00810BCC" w:rsidP="00810B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20F6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В целях исполнения сторонами концессионного соглашения требований федерального законодательства о последствиях прекращения концессионного соглашения, соблюдения органами местного самоуправления порядка передачи прав владения и пользования централизованными системами холодного водоснабжения и (или) водоотведения, отдельными объектами таких систем, находящимися в муниципальной собственности, главе муниципального образования Ленинский сельсовет Оренбургского района прокурором района объявлено предостережение </w:t>
      </w:r>
      <w:r w:rsidRPr="00F20F6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недопустимости нарушений жилищно-коммунального законодательства, законодательства о концессии и водоснабжении при прекращении концессионного соглашения и последующей передаче прав владения и (или) пользования объектами коммунальной инфраструктуры. </w:t>
      </w:r>
    </w:p>
    <w:p w14:paraId="07C37727" w14:textId="77777777" w:rsidR="00810BCC" w:rsidRPr="00F20F65" w:rsidRDefault="00810BCC" w:rsidP="00810B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Ленинским сельсоветом подготовлена конкурсная документация для размещения на специализированном информационном ресурсе информации о выборе нового концессионера.</w:t>
      </w:r>
    </w:p>
    <w:p w14:paraId="34C5555A" w14:textId="77777777" w:rsidR="00F35AE4" w:rsidRDefault="00F35AE4">
      <w:bookmarkStart w:id="0" w:name="_GoBack"/>
      <w:bookmarkEnd w:id="0"/>
    </w:p>
    <w:sectPr w:rsidR="00F35A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38B"/>
    <w:rsid w:val="0068638B"/>
    <w:rsid w:val="00810BCC"/>
    <w:rsid w:val="00F35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4EC8B1-E2B4-4259-8732-DCAC83A6E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10B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1468</Characters>
  <Application>Microsoft Office Word</Application>
  <DocSecurity>0</DocSecurity>
  <Lines>12</Lines>
  <Paragraphs>3</Paragraphs>
  <ScaleCrop>false</ScaleCrop>
  <Company>Прокуратура РФ</Company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 Оксана Романовна</dc:creator>
  <cp:keywords/>
  <dc:description/>
  <cp:lastModifiedBy>Зайцева Оксана Романовна</cp:lastModifiedBy>
  <cp:revision>2</cp:revision>
  <dcterms:created xsi:type="dcterms:W3CDTF">2022-02-14T11:22:00Z</dcterms:created>
  <dcterms:modified xsi:type="dcterms:W3CDTF">2022-02-14T11:22:00Z</dcterms:modified>
</cp:coreProperties>
</file>