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62081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28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B1253F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967968" w:rsidRPr="00967968" w:rsidRDefault="00967968" w:rsidP="00967968">
      <w:pPr>
        <w:spacing w:line="276" w:lineRule="auto"/>
        <w:ind w:left="1276"/>
        <w:rPr>
          <w:rFonts w:ascii="Arial" w:hAnsi="Arial" w:cs="Arial"/>
          <w:b/>
          <w:sz w:val="48"/>
        </w:rPr>
      </w:pPr>
      <w:r w:rsidRPr="00967968">
        <w:rPr>
          <w:rFonts w:ascii="Arial" w:hAnsi="Arial" w:cs="Arial"/>
          <w:b/>
          <w:sz w:val="48"/>
        </w:rPr>
        <w:t xml:space="preserve">10 МИЛЛИОНОВ ЗА 100 ЛЕТ </w:t>
      </w:r>
    </w:p>
    <w:p w:rsidR="006630CE" w:rsidRPr="006630CE" w:rsidRDefault="006630CE" w:rsidP="00934C37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28 августа 1920 года прошла первая перепись в Советской России. Она не была всеобщей — во многих частях страны шла гражданская война. Зато по ее результатам можно было узнать психическое здоровье, физические недостатки, пол, возраст и, что было тогда актуально, опыт участия в боевых действиях.</w:t>
      </w:r>
    </w:p>
    <w:p w:rsidR="006630CE" w:rsidRPr="006630CE" w:rsidRDefault="006630CE" w:rsidP="00934C37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100 лет назад в стране жило 136,8 </w:t>
      </w:r>
      <w:proofErr w:type="spellStart"/>
      <w:proofErr w:type="gramStart"/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млн</w:t>
      </w:r>
      <w:proofErr w:type="spellEnd"/>
      <w:proofErr w:type="gramEnd"/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 человек. В 2010 году — 142,9 </w:t>
      </w:r>
      <w:proofErr w:type="spellStart"/>
      <w:proofErr w:type="gramStart"/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млн</w:t>
      </w:r>
      <w:proofErr w:type="spellEnd"/>
      <w:proofErr w:type="gramEnd"/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, а на 1 января 2020 года — 146,7 </w:t>
      </w:r>
      <w:proofErr w:type="spellStart"/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млн</w:t>
      </w:r>
      <w:proofErr w:type="spellEnd"/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 человек. Какую цифру даст нам очередная Всероссийская перепись населения, которая пройдет в апреле 2021 года? </w:t>
      </w:r>
      <w:r w:rsidRPr="006630CE">
        <w:rPr>
          <w:rFonts w:ascii="Arial" w:eastAsia="Calibri" w:hAnsi="Arial" w:cs="Arial"/>
          <w:b/>
          <w:bCs/>
          <w:color w:val="525252"/>
          <w:sz w:val="24"/>
          <w:szCs w:val="24"/>
        </w:rPr>
        <w:t>Что изменилось в технологиях проведения переписи за прошедшее столетие?</w:t>
      </w:r>
    </w:p>
    <w:p w:rsidR="006630CE" w:rsidRPr="006630CE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>Перепись 1920 года стала второй в российской истории и проводилась после 23-летнего перерыва. За это время разразилась Первая мировая война</w:t>
      </w:r>
      <w:r w:rsidR="002536BA">
        <w:rPr>
          <w:rFonts w:ascii="Arial" w:eastAsia="Calibri" w:hAnsi="Arial" w:cs="Arial"/>
          <w:color w:val="525252"/>
          <w:sz w:val="24"/>
          <w:szCs w:val="24"/>
        </w:rPr>
        <w:t>,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и разрушилась Российская империя. Потери российской армии на фронтах с 1914 по 1918 год превысили 7 </w:t>
      </w:r>
      <w:proofErr w:type="spellStart"/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человек. Из 10 самых крупных городов страны, в которых, по данным переписи 1897 года, проживало более 4,8 </w:t>
      </w:r>
      <w:proofErr w:type="spellStart"/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человек, к 1920 году только два — Москва и Петроград — находились на территории Советской России.</w:t>
      </w:r>
    </w:p>
    <w:p w:rsidR="006630CE" w:rsidRPr="006630CE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Всероссийская перепись 1920 года не считается всеобщей — данные не собирались в Крыму, на Дальнем Востоке, в горных районах Северного Кавказа, где продолжались боевые действия. Однако она остается первым источником информации о составе населения послереволюционной России. На 28 августа 1920 года численность населения страны (с </w:t>
      </w:r>
      <w:proofErr w:type="spellStart"/>
      <w:r w:rsidRPr="006630CE">
        <w:rPr>
          <w:rFonts w:ascii="Arial" w:eastAsia="Calibri" w:hAnsi="Arial" w:cs="Arial"/>
          <w:color w:val="525252"/>
          <w:sz w:val="24"/>
          <w:szCs w:val="24"/>
        </w:rPr>
        <w:t>доисчислением</w:t>
      </w:r>
      <w:proofErr w:type="spell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по территориям, не охваченным переписью) составила 136,8 </w:t>
      </w:r>
      <w:proofErr w:type="spellStart"/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человек. Число городских жителей — 20,9 </w:t>
      </w:r>
      <w:proofErr w:type="spellStart"/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>, или 15% всех живущих в стране.</w:t>
      </w:r>
    </w:p>
    <w:p w:rsidR="006630CE" w:rsidRPr="006630CE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В первой советской переписи в качестве основной формы опроса использовались личный листок, квартирная карта и подворная ведомость.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Опросная анкета первой переписи включала 18 параметров, в их числе пол, возраст, национальность, родной язык, гражданство, место рождения, источник средств существования, физические недостатки, психическое здоровье, участие в войнах и т.д. </w:t>
      </w:r>
      <w:proofErr w:type="gramEnd"/>
    </w:p>
    <w:p w:rsidR="006630CE" w:rsidRPr="006630CE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Спустя столетие перепись в России впервые станет цифровой. Перепись населения всемирного раунда 2020–2021 годов в нашей стране пройдет с 1 по 30 апреля 2021 года. Ее главное нововведение — возможность 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самостоятельного заполнения жителями России электронного переписного листа на портале </w:t>
      </w:r>
      <w:proofErr w:type="spellStart"/>
      <w:r w:rsidRPr="006630CE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proofErr w:type="spellStart"/>
      <w:r w:rsidRPr="006630CE">
        <w:rPr>
          <w:rFonts w:ascii="Arial" w:eastAsia="Calibri" w:hAnsi="Arial" w:cs="Arial"/>
          <w:color w:val="525252"/>
          <w:sz w:val="24"/>
          <w:szCs w:val="24"/>
        </w:rPr>
        <w:t>Gosuslugi.ru</w:t>
      </w:r>
      <w:proofErr w:type="spell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). </w:t>
      </w:r>
    </w:p>
    <w:p w:rsidR="006630CE" w:rsidRPr="006630CE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При обходе жилых помещений переписчики, в отличие от первой советской переписи, будут использовать специальные легкие планшеты отечественного производства. Количество бумажных переписных листов составит всего 10% бланков от ранее необходимого объема. В отдаленных и труднодоступных районах страны перепись начнется уже 1 октября 2020 года, в первую очередь это труднодоступные районы Красноярского края, Томской области и Ямало-Ненецкого автономного округа. В большинстве из них нет интернета, но </w:t>
      </w:r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переписному</w:t>
      </w:r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6630CE">
        <w:rPr>
          <w:rFonts w:ascii="Arial" w:eastAsia="Calibri" w:hAnsi="Arial" w:cs="Arial"/>
          <w:color w:val="525252"/>
          <w:sz w:val="24"/>
          <w:szCs w:val="24"/>
        </w:rPr>
        <w:t>девайсу</w:t>
      </w:r>
      <w:proofErr w:type="spell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он и не нужен — все электронные данные с планшета будут перегружаться в территориальном отделении в общую облачную систему переписи. Таким образом, будет подсчитано население страны даже в самых отдаленных уголках. </w:t>
      </w:r>
    </w:p>
    <w:p w:rsidR="00967968" w:rsidRPr="00967968" w:rsidRDefault="006630CE" w:rsidP="006630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«Задачей современной переписи по-прежнему является сбор и анализ данных для адресных решений и долгосрочного планирования социально-экономической политики. Например, буквально на днях был предложен к рассмотрению законопроект о ежегодной выплате на детей к началу учебного года. На эти цели потребуется около 200 </w:t>
      </w:r>
      <w:proofErr w:type="spellStart"/>
      <w:proofErr w:type="gramStart"/>
      <w:r w:rsidRPr="006630CE">
        <w:rPr>
          <w:rFonts w:ascii="Arial" w:eastAsia="Calibri" w:hAnsi="Arial" w:cs="Arial"/>
          <w:color w:val="525252"/>
          <w:sz w:val="24"/>
          <w:szCs w:val="24"/>
        </w:rPr>
        <w:t>трлн</w:t>
      </w:r>
      <w:proofErr w:type="spellEnd"/>
      <w:proofErr w:type="gram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рублей, так как сейчас детей и подростков в возрасте 5–16 лет около 20 млн. Предстоящая перепись не только даст нам точную информацию о количестве детей в каждом конкретном регионе, но и позволит узнать, для какого количества семей такая помощь является действительно ощутимой и адресной, сколько у нас малообеспеченных семей, со средним достатком или выше среднего. Совокупность этих данных поможет оценить </w:t>
      </w:r>
      <w:proofErr w:type="spellStart"/>
      <w:r w:rsidRPr="006630CE">
        <w:rPr>
          <w:rFonts w:ascii="Arial" w:eastAsia="Calibri" w:hAnsi="Arial" w:cs="Arial"/>
          <w:color w:val="525252"/>
          <w:sz w:val="24"/>
          <w:szCs w:val="24"/>
        </w:rPr>
        <w:t>адресность</w:t>
      </w:r>
      <w:proofErr w:type="spell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данной инициативы и окажется крайне полезной при планировании бюджета, необходимого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для ее реализации», — пояснила </w:t>
      </w: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>Елена Егорова, заведующая лабораторией количественных методов исследования регионального развития РЭУ им. Г.В. Плеханова.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C1261F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C1261F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:rsidR="00C1261F" w:rsidRPr="00C1261F" w:rsidRDefault="0078210F" w:rsidP="00C1261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C1261F"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C1261F" w:rsidRPr="00C1261F" w:rsidRDefault="0078210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C1261F">
        <w:rPr>
          <w:rFonts w:ascii="Arial" w:eastAsia="Calibri" w:hAnsi="Arial" w:cs="Arial"/>
          <w:color w:val="595959"/>
          <w:sz w:val="24"/>
        </w:rPr>
        <w:t>+7 (495) 933-31-94</w:t>
      </w:r>
    </w:p>
    <w:p w:rsidR="00C1261F" w:rsidRPr="00C1261F" w:rsidRDefault="0078210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C1261F" w:rsidRPr="00C1261F" w:rsidRDefault="0078210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C1261F" w:rsidRPr="00C1261F" w:rsidRDefault="0078210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C1261F" w:rsidRPr="00C1261F" w:rsidRDefault="0078210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C1261F" w:rsidRPr="00C1261F" w:rsidRDefault="0078210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C1261F" w:rsidRPr="00C1261F" w:rsidRDefault="00D53AD1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FE" w:rsidRDefault="007015FE" w:rsidP="00A02726">
      <w:pPr>
        <w:spacing w:after="0" w:line="240" w:lineRule="auto"/>
      </w:pPr>
      <w:r>
        <w:separator/>
      </w:r>
    </w:p>
  </w:endnote>
  <w:endnote w:type="continuationSeparator" w:id="0">
    <w:p w:rsidR="007015FE" w:rsidRDefault="007015F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8210F">
          <w:fldChar w:fldCharType="begin"/>
        </w:r>
        <w:r w:rsidR="00A02726">
          <w:instrText>PAGE   \* MERGEFORMAT</w:instrText>
        </w:r>
        <w:r w:rsidR="0078210F">
          <w:fldChar w:fldCharType="separate"/>
        </w:r>
        <w:r w:rsidR="002536BA">
          <w:rPr>
            <w:noProof/>
          </w:rPr>
          <w:t>1</w:t>
        </w:r>
        <w:r w:rsidR="0078210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FE" w:rsidRDefault="007015FE" w:rsidP="00A02726">
      <w:pPr>
        <w:spacing w:after="0" w:line="240" w:lineRule="auto"/>
      </w:pPr>
      <w:r>
        <w:separator/>
      </w:r>
    </w:p>
  </w:footnote>
  <w:footnote w:type="continuationSeparator" w:id="0">
    <w:p w:rsidR="007015FE" w:rsidRDefault="007015F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8210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10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8210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3F6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C38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36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6DF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15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30CE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15FE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37DD0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210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389"/>
    <w:rsid w:val="008566F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34C3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67968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AD1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798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58614-F425-41D9-B201-9FF3C0D5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Аленова</cp:lastModifiedBy>
  <cp:revision>5</cp:revision>
  <cp:lastPrinted>2020-02-13T18:03:00Z</cp:lastPrinted>
  <dcterms:created xsi:type="dcterms:W3CDTF">2020-08-28T13:41:00Z</dcterms:created>
  <dcterms:modified xsi:type="dcterms:W3CDTF">2020-08-31T05:03:00Z</dcterms:modified>
</cp:coreProperties>
</file>