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3D" w:rsidRDefault="008A0EFA">
      <w:pPr>
        <w:spacing w:after="0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 </w:t>
      </w:r>
    </w:p>
    <w:p w:rsidR="00844A3D" w:rsidRDefault="008A0EFA">
      <w:pPr>
        <w:spacing w:after="0"/>
        <w:ind w:right="-284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эксплуатации линейного объекта системы газоснабжения «Подключение скважины газовой, эксплуатационной №100</w:t>
      </w:r>
      <w:r w:rsidR="00E600DB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, УКПГ-10»</w:t>
      </w:r>
    </w:p>
    <w:p w:rsidR="00844A3D" w:rsidRDefault="00844A3D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844A3D" w:rsidRDefault="000634AD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</w:t>
      </w:r>
      <w:r w:rsidR="008A0EFA">
        <w:rPr>
          <w:rFonts w:ascii="Times New Roman" w:hAnsi="Times New Roman" w:cs="Times New Roman"/>
          <w:sz w:val="24"/>
          <w:szCs w:val="24"/>
        </w:rPr>
        <w:t>емельны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A0EFA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A0EFA">
        <w:rPr>
          <w:rFonts w:ascii="Times New Roman" w:hAnsi="Times New Roman" w:cs="Times New Roman"/>
          <w:sz w:val="24"/>
          <w:szCs w:val="24"/>
        </w:rPr>
        <w:t>, в отношении которых подано</w:t>
      </w:r>
    </w:p>
    <w:p w:rsidR="00844A3D" w:rsidRDefault="008A0EFA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 об установлении публичного сервитута</w:t>
      </w:r>
    </w:p>
    <w:p w:rsidR="00844A3D" w:rsidRDefault="00844A3D">
      <w:pPr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36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881"/>
        <w:gridCol w:w="2665"/>
        <w:gridCol w:w="6823"/>
      </w:tblGrid>
      <w:tr w:rsidR="00844A3D">
        <w:tc>
          <w:tcPr>
            <w:tcW w:w="881" w:type="dxa"/>
            <w:vAlign w:val="center"/>
          </w:tcPr>
          <w:p w:rsidR="00844A3D" w:rsidRPr="00B60EF0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60E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60E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5" w:type="dxa"/>
            <w:vAlign w:val="center"/>
          </w:tcPr>
          <w:p w:rsidR="00844A3D" w:rsidRPr="00B60EF0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3D" w:rsidRPr="00B60EF0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</w:t>
            </w:r>
          </w:p>
          <w:p w:rsidR="00844A3D" w:rsidRPr="00B60EF0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844A3D" w:rsidRPr="00B60EF0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600DB">
        <w:trPr>
          <w:trHeight w:val="692"/>
        </w:trPr>
        <w:tc>
          <w:tcPr>
            <w:tcW w:w="881" w:type="dxa"/>
            <w:vAlign w:val="center"/>
          </w:tcPr>
          <w:p w:rsidR="00E600DB" w:rsidRPr="00B60EF0" w:rsidRDefault="00E600DB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600DB" w:rsidRPr="00B60EF0" w:rsidRDefault="00E600DB" w:rsidP="00D13C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0E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56:00:0000000:31765</w:t>
            </w:r>
          </w:p>
        </w:tc>
        <w:tc>
          <w:tcPr>
            <w:tcW w:w="6823" w:type="dxa"/>
            <w:vAlign w:val="center"/>
          </w:tcPr>
          <w:p w:rsidR="00E600DB" w:rsidRPr="00B60EF0" w:rsidRDefault="00B60EF0" w:rsidP="00E600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0E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р-н, </w:t>
            </w:r>
            <w:proofErr w:type="spellStart"/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Благословенский</w:t>
            </w:r>
            <w:proofErr w:type="spellEnd"/>
            <w:r w:rsidRPr="00B60EF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844A3D">
        <w:trPr>
          <w:trHeight w:val="692"/>
        </w:trPr>
        <w:tc>
          <w:tcPr>
            <w:tcW w:w="881" w:type="dxa"/>
            <w:vAlign w:val="center"/>
          </w:tcPr>
          <w:p w:rsidR="00844A3D" w:rsidRPr="00B60EF0" w:rsidRDefault="00844A3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44A3D" w:rsidRPr="00B60EF0" w:rsidRDefault="00E600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0E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56:21:0304004:97</w:t>
            </w:r>
          </w:p>
        </w:tc>
        <w:tc>
          <w:tcPr>
            <w:tcW w:w="6823" w:type="dxa"/>
            <w:vAlign w:val="center"/>
          </w:tcPr>
          <w:p w:rsidR="00B60EF0" w:rsidRPr="00B60EF0" w:rsidRDefault="00B60EF0" w:rsidP="00B60E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F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Благословенский</w:t>
            </w:r>
            <w:proofErr w:type="spellEnd"/>
            <w:r w:rsidRPr="00B60EF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земельный участок расположен </w:t>
            </w:r>
            <w:proofErr w:type="gramStart"/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44A3D" w:rsidRPr="00B60EF0" w:rsidRDefault="00B60EF0" w:rsidP="00B60E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восточной части кадастрового квартала 56:21:0304004</w:t>
            </w:r>
          </w:p>
        </w:tc>
      </w:tr>
      <w:tr w:rsidR="00E600DB">
        <w:trPr>
          <w:trHeight w:val="692"/>
        </w:trPr>
        <w:tc>
          <w:tcPr>
            <w:tcW w:w="881" w:type="dxa"/>
            <w:vAlign w:val="center"/>
          </w:tcPr>
          <w:p w:rsidR="00E600DB" w:rsidRPr="00B60EF0" w:rsidRDefault="00E600DB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600DB" w:rsidRPr="00B60EF0" w:rsidRDefault="00E600DB" w:rsidP="00D13C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0E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56:21:0907001:843</w:t>
            </w:r>
          </w:p>
        </w:tc>
        <w:tc>
          <w:tcPr>
            <w:tcW w:w="6823" w:type="dxa"/>
            <w:vAlign w:val="center"/>
          </w:tcPr>
          <w:p w:rsidR="00B60EF0" w:rsidRPr="00B60EF0" w:rsidRDefault="00B60EF0" w:rsidP="00B60E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р-н Оренбургский, Ивановский сельс</w:t>
            </w:r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вет, земельный участок расположен в северо-</w:t>
            </w:r>
          </w:p>
          <w:p w:rsidR="00E600DB" w:rsidRPr="00B60EF0" w:rsidRDefault="00B60EF0" w:rsidP="00B60E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восточной части кадастрового квартала 56:21:0907001</w:t>
            </w:r>
          </w:p>
        </w:tc>
      </w:tr>
      <w:tr w:rsidR="00844A3D">
        <w:trPr>
          <w:trHeight w:val="692"/>
        </w:trPr>
        <w:tc>
          <w:tcPr>
            <w:tcW w:w="881" w:type="dxa"/>
            <w:vAlign w:val="center"/>
          </w:tcPr>
          <w:p w:rsidR="00844A3D" w:rsidRPr="00B60EF0" w:rsidRDefault="00844A3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44A3D" w:rsidRPr="00B60EF0" w:rsidRDefault="00E600DB" w:rsidP="00E600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0E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56:21:0000000:65</w:t>
            </w:r>
          </w:p>
        </w:tc>
        <w:tc>
          <w:tcPr>
            <w:tcW w:w="6823" w:type="dxa"/>
            <w:vAlign w:val="center"/>
          </w:tcPr>
          <w:p w:rsidR="00B60EF0" w:rsidRPr="00B60EF0" w:rsidRDefault="00B60EF0" w:rsidP="00B60E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</w:t>
            </w:r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0EF0">
              <w:rPr>
                <w:rFonts w:ascii="Times New Roman" w:hAnsi="Times New Roman" w:cs="Times New Roman"/>
                <w:sz w:val="24"/>
                <w:szCs w:val="24"/>
              </w:rPr>
              <w:t xml:space="preserve">ложенного в границах </w:t>
            </w:r>
            <w:proofErr w:type="spellStart"/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</w:p>
          <w:p w:rsidR="00844A3D" w:rsidRPr="00B60EF0" w:rsidRDefault="00B60EF0" w:rsidP="00B60E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автопроезды</w:t>
            </w:r>
            <w:proofErr w:type="spellEnd"/>
            <w:r w:rsidRPr="00B60EF0">
              <w:rPr>
                <w:rFonts w:ascii="Times New Roman" w:hAnsi="Times New Roman" w:cs="Times New Roman"/>
                <w:sz w:val="24"/>
                <w:szCs w:val="24"/>
              </w:rPr>
              <w:t xml:space="preserve"> к скважинам УКПГ-10. Почтовый адрес ориентира: Оренбургская </w:t>
            </w:r>
            <w:proofErr w:type="spellStart"/>
            <w:proofErr w:type="gramStart"/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, р-н Оренбургский.</w:t>
            </w:r>
          </w:p>
        </w:tc>
      </w:tr>
      <w:tr w:rsidR="00844A3D">
        <w:trPr>
          <w:trHeight w:val="692"/>
        </w:trPr>
        <w:tc>
          <w:tcPr>
            <w:tcW w:w="881" w:type="dxa"/>
            <w:vAlign w:val="center"/>
          </w:tcPr>
          <w:p w:rsidR="00844A3D" w:rsidRPr="00B60EF0" w:rsidRDefault="00844A3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44A3D" w:rsidRPr="00B60EF0" w:rsidRDefault="00E600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0E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56:21:0000000:71</w:t>
            </w:r>
          </w:p>
        </w:tc>
        <w:tc>
          <w:tcPr>
            <w:tcW w:w="6823" w:type="dxa"/>
            <w:vAlign w:val="center"/>
          </w:tcPr>
          <w:p w:rsidR="00B60EF0" w:rsidRPr="00B60EF0" w:rsidRDefault="00B60EF0" w:rsidP="00B60E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</w:t>
            </w:r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0EF0">
              <w:rPr>
                <w:rFonts w:ascii="Times New Roman" w:hAnsi="Times New Roman" w:cs="Times New Roman"/>
                <w:sz w:val="24"/>
                <w:szCs w:val="24"/>
              </w:rPr>
              <w:t xml:space="preserve">ложенного в границах </w:t>
            </w:r>
            <w:proofErr w:type="spellStart"/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</w:p>
          <w:p w:rsidR="00844A3D" w:rsidRPr="00B60EF0" w:rsidRDefault="00B60EF0" w:rsidP="00B60E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0EF0">
              <w:rPr>
                <w:rFonts w:ascii="Times New Roman" w:hAnsi="Times New Roman" w:cs="Times New Roman"/>
                <w:sz w:val="24"/>
                <w:szCs w:val="24"/>
              </w:rPr>
              <w:t xml:space="preserve">ЛЭП ВЛ-6 </w:t>
            </w:r>
            <w:proofErr w:type="spellStart"/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60EF0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УКПГ-10. Почтовый адрес ориентира: Оренбургская </w:t>
            </w:r>
            <w:proofErr w:type="spellStart"/>
            <w:proofErr w:type="gramStart"/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, р-н Оренбургский.</w:t>
            </w:r>
          </w:p>
        </w:tc>
      </w:tr>
      <w:tr w:rsidR="00710E23">
        <w:trPr>
          <w:trHeight w:val="692"/>
        </w:trPr>
        <w:tc>
          <w:tcPr>
            <w:tcW w:w="881" w:type="dxa"/>
            <w:vAlign w:val="center"/>
          </w:tcPr>
          <w:p w:rsidR="00710E23" w:rsidRPr="00B60EF0" w:rsidRDefault="00710E2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10E23" w:rsidRPr="00B60EF0" w:rsidRDefault="00710E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0E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56:21:0000000:18639</w:t>
            </w:r>
          </w:p>
        </w:tc>
        <w:tc>
          <w:tcPr>
            <w:tcW w:w="6823" w:type="dxa"/>
            <w:vAlign w:val="center"/>
          </w:tcPr>
          <w:p w:rsidR="00B60EF0" w:rsidRPr="00B60EF0" w:rsidRDefault="00B60EF0" w:rsidP="00B60E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р-н Оренбургский, Ивановский сельс</w:t>
            </w:r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0EF0">
              <w:rPr>
                <w:rFonts w:ascii="Times New Roman" w:hAnsi="Times New Roman" w:cs="Times New Roman"/>
                <w:sz w:val="24"/>
                <w:szCs w:val="24"/>
              </w:rPr>
              <w:t xml:space="preserve">вет, земельный участок расположен </w:t>
            </w:r>
            <w:proofErr w:type="gramStart"/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10E23" w:rsidRPr="00B60EF0" w:rsidRDefault="00B60EF0" w:rsidP="00B60E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B60EF0">
              <w:rPr>
                <w:rFonts w:ascii="Times New Roman" w:hAnsi="Times New Roman" w:cs="Times New Roman"/>
                <w:sz w:val="24"/>
                <w:szCs w:val="24"/>
              </w:rPr>
              <w:t>центральной части кадастрового квартала 56:21:0000000</w:t>
            </w:r>
          </w:p>
        </w:tc>
      </w:tr>
    </w:tbl>
    <w:p w:rsidR="00844A3D" w:rsidRDefault="00844A3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4A3D" w:rsidRDefault="00B60EF0">
      <w:pPr>
        <w:tabs>
          <w:tab w:val="left" w:pos="-284"/>
        </w:tabs>
        <w:spacing w:after="0"/>
        <w:ind w:left="-851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8A0E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Местоположение земельных участков: Российская Федерация, Оренбургская область, Оренбургский муниципальный район, сельское поселение </w:t>
      </w:r>
      <w:proofErr w:type="spellStart"/>
      <w:r w:rsidR="008A0E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Благословенский</w:t>
      </w:r>
      <w:proofErr w:type="spellEnd"/>
      <w:r w:rsidR="008A0E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сельсовет, сельское поселение Ивановский сельсовет.</w:t>
      </w:r>
      <w:r w:rsidR="008A0E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844A3D" w:rsidRDefault="00B60EF0">
      <w:pPr>
        <w:shd w:val="clear" w:color="auto" w:fill="FFFFFF"/>
        <w:tabs>
          <w:tab w:val="left" w:pos="-709"/>
        </w:tabs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 </w:t>
      </w:r>
      <w:proofErr w:type="gramStart"/>
      <w:r w:rsidR="008A0E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(с приложением копий документов, подтверждающих эти права) в течение 15 дней со дня опубликования данного сообщения в администрации муниципального образования Оренбургский район Оренбургской области, адрес: 460018, Оренбургская область, г. Оренбург</w:t>
      </w:r>
      <w:proofErr w:type="gramEnd"/>
      <w:r w:rsidR="008A0E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8A0E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ул. Степана Разина, д. 209, отдел архитектуры и градостроительства управления по имуществу и градостроительству, </w:t>
      </w:r>
      <w:proofErr w:type="spellStart"/>
      <w:r w:rsidR="008A0E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="008A0E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4, время приема: вторник, четверг с 9.00 до 13.00 часов, тел. 8(3532) </w:t>
      </w:r>
      <w:r w:rsidR="00E600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72-80-37</w:t>
      </w:r>
      <w:r w:rsidR="008A0E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844A3D" w:rsidRDefault="008A0EFA">
      <w:pPr>
        <w:shd w:val="clear" w:color="auto" w:fill="FFFFFF"/>
        <w:jc w:val="both"/>
        <w:rPr>
          <w:rStyle w:val="a9"/>
          <w:rFonts w:ascii="Times New Roman" w:eastAsia="Calibri" w:hAnsi="Times New Roman" w:cs="Times New Roman"/>
          <w:color w:val="000000"/>
          <w:sz w:val="24"/>
          <w:szCs w:val="24"/>
          <w:u w:val="non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  <w:bookmarkStart w:id="0" w:name="_GoBack"/>
      <w:bookmarkEnd w:id="0"/>
    </w:p>
    <w:sectPr w:rsidR="00844A3D">
      <w:pgSz w:w="11906" w:h="16838"/>
      <w:pgMar w:top="851" w:right="424" w:bottom="709" w:left="1701" w:header="0" w:footer="0" w:gutter="0"/>
      <w:cols w:space="720"/>
      <w:formProt w:val="0"/>
      <w:docGrid w:linePitch="360" w:charSpace="1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1"/>
    <w:family w:val="roman"/>
    <w:pitch w:val="default"/>
    <w:sig w:usb0="00000201" w:usb1="080F0000" w:usb2="00000010" w:usb3="00000000" w:csb0="001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668"/>
    <w:multiLevelType w:val="multilevel"/>
    <w:tmpl w:val="E67CC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627B7F"/>
    <w:multiLevelType w:val="multilevel"/>
    <w:tmpl w:val="37D2BE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3D"/>
    <w:rsid w:val="000634AD"/>
    <w:rsid w:val="001F4BE8"/>
    <w:rsid w:val="00710E23"/>
    <w:rsid w:val="00844A3D"/>
    <w:rsid w:val="008A0EFA"/>
    <w:rsid w:val="00B1621E"/>
    <w:rsid w:val="00B60EF0"/>
    <w:rsid w:val="00E6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B6013-C4D1-4AB5-B5FC-361ABD42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dc:description/>
  <cp:lastModifiedBy>Кайп Екатерина Юрьевна</cp:lastModifiedBy>
  <cp:revision>11</cp:revision>
  <cp:lastPrinted>2024-03-11T17:54:00Z</cp:lastPrinted>
  <dcterms:created xsi:type="dcterms:W3CDTF">2024-07-17T09:03:00Z</dcterms:created>
  <dcterms:modified xsi:type="dcterms:W3CDTF">2024-08-28T10:28:00Z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